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86EAE" w14:textId="42C4C518" w:rsidR="009F05D6" w:rsidRPr="007D3E81" w:rsidRDefault="009F05D6" w:rsidP="009F05D6">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A92DFA">
        <w:rPr>
          <w:rFonts w:cs="Arial"/>
          <w:b/>
          <w:bCs/>
          <w:sz w:val="24"/>
          <w:szCs w:val="24"/>
        </w:rPr>
        <w:t>3bis</w:t>
      </w:r>
      <w:r w:rsidRPr="007D3E81">
        <w:rPr>
          <w:rFonts w:cs="Arial"/>
          <w:b/>
          <w:sz w:val="24"/>
          <w:szCs w:val="24"/>
        </w:rPr>
        <w:tab/>
      </w:r>
      <w:r w:rsidR="00A92DFA" w:rsidRPr="00A92DFA">
        <w:rPr>
          <w:rFonts w:cs="Arial"/>
          <w:b/>
          <w:i/>
          <w:sz w:val="28"/>
          <w:szCs w:val="24"/>
        </w:rPr>
        <w:t>R3-</w:t>
      </w:r>
      <w:r w:rsidR="00AA5383">
        <w:rPr>
          <w:rFonts w:cs="Arial"/>
          <w:b/>
          <w:i/>
          <w:sz w:val="28"/>
          <w:szCs w:val="24"/>
        </w:rPr>
        <w:t>241990</w:t>
      </w:r>
    </w:p>
    <w:p w14:paraId="70658255" w14:textId="0DE15243" w:rsidR="009F05D6" w:rsidRDefault="00AA5383" w:rsidP="009F05D6">
      <w:pPr>
        <w:pStyle w:val="CRCoverPage"/>
        <w:tabs>
          <w:tab w:val="right" w:pos="9639"/>
          <w:tab w:val="right" w:pos="13323"/>
        </w:tabs>
        <w:spacing w:after="0"/>
        <w:rPr>
          <w:b/>
          <w:noProof/>
          <w:sz w:val="24"/>
        </w:rPr>
      </w:pPr>
      <w:r>
        <w:rPr>
          <w:b/>
          <w:bCs/>
          <w:sz w:val="24"/>
          <w:szCs w:val="24"/>
          <w:lang w:eastAsia="zh-CN"/>
        </w:rPr>
        <w:t>Changsha, Hunan Province</w:t>
      </w:r>
      <w:r w:rsidRPr="00EC0301">
        <w:rPr>
          <w:b/>
          <w:bCs/>
          <w:sz w:val="24"/>
          <w:szCs w:val="24"/>
          <w:lang w:eastAsia="zh-CN"/>
        </w:rPr>
        <w:t xml:space="preserve">, </w:t>
      </w:r>
      <w:r>
        <w:rPr>
          <w:b/>
          <w:bCs/>
          <w:sz w:val="24"/>
          <w:szCs w:val="24"/>
          <w:lang w:eastAsia="zh-CN"/>
        </w:rPr>
        <w:t>China</w:t>
      </w:r>
      <w:r>
        <w:rPr>
          <w:b/>
          <w:bCs/>
          <w:sz w:val="24"/>
          <w:szCs w:val="24"/>
        </w:rPr>
        <w:t>, 15</w:t>
      </w:r>
      <w:r w:rsidRPr="006019CA">
        <w:rPr>
          <w:b/>
          <w:bCs/>
          <w:sz w:val="24"/>
          <w:szCs w:val="24"/>
          <w:vertAlign w:val="superscript"/>
        </w:rPr>
        <w:t>th</w:t>
      </w:r>
      <w:r>
        <w:rPr>
          <w:b/>
          <w:bCs/>
          <w:sz w:val="24"/>
          <w:szCs w:val="24"/>
        </w:rPr>
        <w:t xml:space="preserve"> – 19</w:t>
      </w:r>
      <w:r w:rsidRPr="006019CA">
        <w:rPr>
          <w:b/>
          <w:bCs/>
          <w:sz w:val="24"/>
          <w:szCs w:val="24"/>
          <w:vertAlign w:val="superscript"/>
        </w:rPr>
        <w:t>th</w:t>
      </w:r>
      <w:r w:rsidRPr="009A781F">
        <w:rPr>
          <w:b/>
          <w:bCs/>
          <w:sz w:val="24"/>
          <w:szCs w:val="24"/>
        </w:rPr>
        <w:t xml:space="preserve"> </w:t>
      </w:r>
      <w:r>
        <w:rPr>
          <w:b/>
          <w:bCs/>
          <w:sz w:val="24"/>
          <w:szCs w:val="24"/>
        </w:rPr>
        <w:t>April,</w:t>
      </w:r>
      <w:r w:rsidRPr="009A781F">
        <w:rPr>
          <w:b/>
          <w:bCs/>
          <w:sz w:val="24"/>
          <w:szCs w:val="24"/>
        </w:rPr>
        <w:t xml:space="preserve"> </w:t>
      </w:r>
      <w:r>
        <w:rPr>
          <w:b/>
          <w:bCs/>
          <w:sz w:val="24"/>
          <w:szCs w:val="24"/>
        </w:rPr>
        <w:t>2024</w:t>
      </w:r>
    </w:p>
    <w:p w14:paraId="594CCF3B" w14:textId="77777777" w:rsidR="006A5BA4" w:rsidRPr="007D3E81" w:rsidRDefault="006A5BA4" w:rsidP="006A5BA4">
      <w:pPr>
        <w:pStyle w:val="Footer"/>
        <w:jc w:val="both"/>
        <w:rPr>
          <w:rFonts w:eastAsia="SimSun"/>
          <w:b w:val="0"/>
          <w:i w:val="0"/>
          <w:noProof w:val="0"/>
          <w:sz w:val="24"/>
          <w:lang w:eastAsia="zh-CN"/>
        </w:rPr>
      </w:pPr>
    </w:p>
    <w:p w14:paraId="72B6E0C0" w14:textId="29D7F271"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92DFA">
        <w:rPr>
          <w:rFonts w:ascii="Arial" w:hAnsi="Arial"/>
          <w:sz w:val="24"/>
        </w:rPr>
        <w:t xml:space="preserve">Enhancements for the Rel-18 </w:t>
      </w:r>
      <w:r w:rsidR="009E16D1">
        <w:rPr>
          <w:rFonts w:ascii="Arial" w:hAnsi="Arial"/>
          <w:sz w:val="24"/>
        </w:rPr>
        <w:t xml:space="preserve">AI/ML-based </w:t>
      </w:r>
      <w:r w:rsidR="00A92DFA" w:rsidRPr="00A92DFA">
        <w:rPr>
          <w:rFonts w:ascii="Arial" w:hAnsi="Arial"/>
          <w:sz w:val="24"/>
        </w:rPr>
        <w:t xml:space="preserve">Energy Saving </w:t>
      </w:r>
      <w:r w:rsidR="00A92DFA">
        <w:rPr>
          <w:rFonts w:ascii="Arial" w:hAnsi="Arial"/>
          <w:sz w:val="24"/>
        </w:rPr>
        <w:t>use case</w:t>
      </w:r>
    </w:p>
    <w:p w14:paraId="6CD9092D" w14:textId="77777777"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p>
    <w:p w14:paraId="5D42050C" w14:textId="321C4E82"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3B1322" w:rsidRPr="003B1322">
        <w:rPr>
          <w:rFonts w:ascii="Arial" w:hAnsi="Arial"/>
          <w:sz w:val="24"/>
        </w:rPr>
        <w:t>1</w:t>
      </w:r>
      <w:r w:rsidR="00A92DFA">
        <w:rPr>
          <w:rFonts w:ascii="Arial" w:hAnsi="Arial"/>
          <w:sz w:val="24"/>
        </w:rPr>
        <w:t>1.4</w:t>
      </w:r>
      <w:bookmarkStart w:id="1" w:name="_GoBack"/>
      <w:bookmarkEnd w:id="1"/>
    </w:p>
    <w:p w14:paraId="48C88762" w14:textId="252BAFA7"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Pr="00423D84">
        <w:rPr>
          <w:rFonts w:ascii="Arial" w:hAnsi="Arial" w:hint="eastAsia"/>
          <w:sz w:val="24"/>
        </w:rPr>
        <w:t>Discussion</w:t>
      </w:r>
      <w:r>
        <w:rPr>
          <w:rFonts w:ascii="Arial" w:hAnsi="Arial"/>
          <w:sz w:val="24"/>
        </w:rPr>
        <w:t xml:space="preserve"> and decision</w:t>
      </w:r>
    </w:p>
    <w:p w14:paraId="4FFE9544" w14:textId="77777777" w:rsidR="006A5BA4" w:rsidRPr="007D3E81" w:rsidRDefault="006A5BA4" w:rsidP="006A5BA4">
      <w:pPr>
        <w:pStyle w:val="Heading1"/>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7D332484" w14:textId="49740CC9" w:rsidR="008364F7" w:rsidRDefault="008364F7" w:rsidP="008364F7">
      <w:pPr>
        <w:jc w:val="both"/>
        <w:rPr>
          <w:lang w:eastAsia="zh-CN"/>
        </w:rPr>
      </w:pPr>
      <w:r>
        <w:rPr>
          <w:lang w:eastAsia="zh-CN"/>
        </w:rPr>
        <w:t>In RAN#102 a new Rel-19 SI “</w:t>
      </w:r>
      <w:r w:rsidRPr="00037DAE">
        <w:rPr>
          <w:i/>
          <w:lang w:eastAsia="zh-CN"/>
        </w:rPr>
        <w:t>New SID: Study on enhancements for Artificial Intelligence (AI)/Machine Learning (ML) for NG-RAN</w:t>
      </w:r>
      <w:r>
        <w:rPr>
          <w:lang w:eastAsia="zh-CN"/>
        </w:rPr>
        <w:t>” (RAN3-led) was approved in</w:t>
      </w:r>
      <w:r w:rsidR="00576FD3">
        <w:rPr>
          <w:lang w:eastAsia="zh-CN"/>
        </w:rPr>
        <w:t xml:space="preserve"> </w:t>
      </w:r>
      <w:r w:rsidR="00576FD3">
        <w:rPr>
          <w:lang w:eastAsia="zh-CN"/>
        </w:rPr>
        <w:fldChar w:fldCharType="begin"/>
      </w:r>
      <w:r w:rsidR="00576FD3">
        <w:rPr>
          <w:lang w:eastAsia="zh-CN"/>
        </w:rPr>
        <w:instrText xml:space="preserve"> REF _Ref162455798 \r \h </w:instrText>
      </w:r>
      <w:r w:rsidR="00576FD3">
        <w:rPr>
          <w:lang w:eastAsia="zh-CN"/>
        </w:rPr>
      </w:r>
      <w:r w:rsidR="00576FD3">
        <w:rPr>
          <w:lang w:eastAsia="zh-CN"/>
        </w:rPr>
        <w:fldChar w:fldCharType="separate"/>
      </w:r>
      <w:r w:rsidR="00576FD3">
        <w:rPr>
          <w:lang w:eastAsia="zh-CN"/>
        </w:rPr>
        <w:t>[1]</w:t>
      </w:r>
      <w:r w:rsidR="00576FD3">
        <w:rPr>
          <w:lang w:eastAsia="zh-CN"/>
        </w:rPr>
        <w:fldChar w:fldCharType="end"/>
      </w:r>
      <w:r>
        <w:rPr>
          <w:lang w:eastAsia="zh-CN"/>
        </w:rPr>
        <w:t>, then revised in RAN#103 and eventually approved in</w:t>
      </w:r>
      <w:r w:rsidR="00576FD3">
        <w:rPr>
          <w:lang w:eastAsia="zh-CN"/>
        </w:rPr>
        <w:t xml:space="preserve"> </w:t>
      </w:r>
      <w:r w:rsidR="00576FD3">
        <w:rPr>
          <w:lang w:eastAsia="zh-CN"/>
        </w:rPr>
        <w:fldChar w:fldCharType="begin"/>
      </w:r>
      <w:r w:rsidR="00576FD3">
        <w:rPr>
          <w:lang w:eastAsia="zh-CN"/>
        </w:rPr>
        <w:instrText xml:space="preserve"> REF _Ref162455810 \r \h </w:instrText>
      </w:r>
      <w:r w:rsidR="00576FD3">
        <w:rPr>
          <w:lang w:eastAsia="zh-CN"/>
        </w:rPr>
      </w:r>
      <w:r w:rsidR="00576FD3">
        <w:rPr>
          <w:lang w:eastAsia="zh-CN"/>
        </w:rPr>
        <w:fldChar w:fldCharType="separate"/>
      </w:r>
      <w:r w:rsidR="00576FD3">
        <w:rPr>
          <w:lang w:eastAsia="zh-CN"/>
        </w:rPr>
        <w:t>[2]</w:t>
      </w:r>
      <w:r w:rsidR="00576FD3">
        <w:rPr>
          <w:lang w:eastAsia="zh-CN"/>
        </w:rPr>
        <w:fldChar w:fldCharType="end"/>
      </w:r>
      <w:r>
        <w:rPr>
          <w:lang w:eastAsia="zh-CN"/>
        </w:rPr>
        <w:t>, whose objective are listed as follows:</w:t>
      </w:r>
    </w:p>
    <w:p w14:paraId="2E0CDF01" w14:textId="77777777" w:rsidR="008364F7" w:rsidRPr="007137BE" w:rsidRDefault="008364F7" w:rsidP="008364F7">
      <w:pPr>
        <w:pBdr>
          <w:top w:val="single" w:sz="4" w:space="1" w:color="auto"/>
          <w:left w:val="single" w:sz="4" w:space="4" w:color="auto"/>
          <w:bottom w:val="single" w:sz="4" w:space="1" w:color="auto"/>
          <w:right w:val="single" w:sz="4" w:space="4" w:color="auto"/>
        </w:pBdr>
        <w:rPr>
          <w:lang w:val="en-US" w:eastAsia="zh-CN"/>
        </w:rPr>
      </w:pPr>
      <w:r w:rsidRPr="007137BE">
        <w:rPr>
          <w:lang w:val="en-US" w:eastAsia="zh-CN"/>
        </w:rPr>
        <w:t>The aim of this study item is to further investigate new AI/ML base</w:t>
      </w:r>
      <w:r w:rsidRPr="007137BE">
        <w:rPr>
          <w:rFonts w:hint="eastAsia"/>
          <w:lang w:val="en-US" w:eastAsia="zh-CN"/>
        </w:rPr>
        <w:t>d</w:t>
      </w:r>
      <w:r w:rsidRPr="007137BE">
        <w:rPr>
          <w:lang w:val="en-US" w:eastAsia="zh-CN"/>
        </w:rPr>
        <w:t xml:space="preserve"> use cases and identify enhancements to support AI/ML functionality, and further discussion</w:t>
      </w:r>
      <w:r w:rsidRPr="007137BE">
        <w:rPr>
          <w:rFonts w:hint="eastAsia"/>
          <w:lang w:val="en-US" w:eastAsia="zh-CN"/>
        </w:rPr>
        <w:t>s</w:t>
      </w:r>
      <w:r w:rsidRPr="007137BE">
        <w:rPr>
          <w:lang w:val="en-US" w:eastAsia="zh-CN"/>
        </w:rPr>
        <w:t xml:space="preserve"> on </w:t>
      </w:r>
      <w:r w:rsidRPr="007137BE">
        <w:rPr>
          <w:rFonts w:hint="eastAsia"/>
          <w:lang w:val="en-US" w:eastAsia="zh-CN"/>
        </w:rPr>
        <w:t>the</w:t>
      </w:r>
      <w:r w:rsidRPr="007137BE">
        <w:rPr>
          <w:lang w:val="en-US" w:eastAsia="zh-CN"/>
        </w:rPr>
        <w:t xml:space="preserve"> Rel-18 leftovers.</w:t>
      </w:r>
    </w:p>
    <w:p w14:paraId="3ED3F75D" w14:textId="77777777" w:rsidR="008364F7" w:rsidRPr="007137BE" w:rsidRDefault="008364F7" w:rsidP="008364F7">
      <w:pPr>
        <w:pBdr>
          <w:top w:val="single" w:sz="4" w:space="1" w:color="auto"/>
          <w:left w:val="single" w:sz="4" w:space="4" w:color="auto"/>
          <w:bottom w:val="single" w:sz="4" w:space="1" w:color="auto"/>
          <w:right w:val="single" w:sz="4" w:space="4" w:color="auto"/>
        </w:pBdr>
        <w:rPr>
          <w:lang w:val="en-US" w:eastAsia="zh-CN"/>
        </w:rPr>
      </w:pPr>
      <w:r w:rsidRPr="007137BE">
        <w:rPr>
          <w:lang w:val="en-US" w:eastAsia="zh-CN"/>
        </w:rPr>
        <w:t>The detailed objectives of the SI are listed as follows:</w:t>
      </w:r>
    </w:p>
    <w:p w14:paraId="64C587FE" w14:textId="77777777" w:rsidR="008364F7" w:rsidRPr="007137BE" w:rsidRDefault="008364F7" w:rsidP="008364F7">
      <w:pPr>
        <w:numPr>
          <w:ilvl w:val="0"/>
          <w:numId w:val="27"/>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lang w:eastAsia="zh-CN"/>
        </w:rPr>
      </w:pPr>
      <w:r w:rsidRPr="007137BE">
        <w:rPr>
          <w:rFonts w:hint="eastAsia"/>
          <w:lang w:val="en-US" w:eastAsia="zh-CN"/>
        </w:rPr>
        <w:t>Study two new</w:t>
      </w:r>
      <w:r w:rsidRPr="007137BE">
        <w:rPr>
          <w:lang w:val="en-US" w:eastAsia="zh-CN"/>
        </w:rPr>
        <w:t xml:space="preserve"> AI/ML based use cases, </w:t>
      </w:r>
      <w:r w:rsidRPr="007137BE">
        <w:rPr>
          <w:rFonts w:hint="eastAsia"/>
          <w:lang w:val="en-US" w:eastAsia="zh-CN"/>
        </w:rPr>
        <w:t>i.e.</w:t>
      </w:r>
      <w:r w:rsidRPr="007137BE">
        <w:rPr>
          <w:lang w:val="en-US" w:eastAsia="zh-CN"/>
        </w:rPr>
        <w:t xml:space="preserve">, Network Slicing and </w:t>
      </w:r>
      <w:r w:rsidRPr="007137BE">
        <w:rPr>
          <w:rFonts w:hint="eastAsia"/>
          <w:lang w:val="en-US" w:eastAsia="zh-CN"/>
        </w:rPr>
        <w:t>CCO</w:t>
      </w:r>
      <w:r w:rsidRPr="007137BE">
        <w:rPr>
          <w:lang w:val="en-US" w:eastAsia="zh-CN"/>
        </w:rPr>
        <w:t xml:space="preserve">, </w:t>
      </w:r>
      <w:r w:rsidRPr="007137BE">
        <w:rPr>
          <w:rFonts w:hint="eastAsia"/>
          <w:lang w:val="en-US" w:eastAsia="zh-CN"/>
        </w:rPr>
        <w:t>with existing NG-RAN interfaces and architecture (including non-split architecture and split architecture)</w:t>
      </w:r>
      <w:r w:rsidRPr="007137BE">
        <w:rPr>
          <w:lang w:val="en-US" w:eastAsia="zh-CN"/>
        </w:rPr>
        <w:t xml:space="preserve">. </w:t>
      </w:r>
    </w:p>
    <w:p w14:paraId="08FF19FB" w14:textId="77777777" w:rsidR="008364F7" w:rsidRPr="007137BE" w:rsidRDefault="008364F7" w:rsidP="008364F7">
      <w:pPr>
        <w:numPr>
          <w:ilvl w:val="0"/>
          <w:numId w:val="27"/>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lang w:eastAsia="zh-CN"/>
        </w:rPr>
      </w:pPr>
      <w:r w:rsidRPr="007137BE">
        <w:rPr>
          <w:rFonts w:hint="eastAsia"/>
          <w:lang w:val="en-US" w:eastAsia="zh-CN"/>
        </w:rPr>
        <w:t>Rel-18 leftovers</w:t>
      </w:r>
      <w:r w:rsidRPr="007137BE">
        <w:rPr>
          <w:lang w:val="en-US" w:eastAsia="zh-CN"/>
        </w:rPr>
        <w:t xml:space="preserve"> </w:t>
      </w:r>
      <w:r w:rsidRPr="007137BE">
        <w:rPr>
          <w:rFonts w:hint="eastAsia"/>
          <w:lang w:val="en-US" w:eastAsia="zh-CN"/>
        </w:rPr>
        <w:t>as candidates for</w:t>
      </w:r>
      <w:r w:rsidRPr="007137BE">
        <w:rPr>
          <w:lang w:val="en-US" w:eastAsia="zh-CN"/>
        </w:rPr>
        <w:t xml:space="preserve"> </w:t>
      </w:r>
      <w:r w:rsidRPr="007137BE">
        <w:rPr>
          <w:rFonts w:hint="eastAsia"/>
          <w:lang w:val="en-US" w:eastAsia="zh-CN"/>
        </w:rPr>
        <w:t xml:space="preserve">normative work, </w:t>
      </w:r>
      <w:r w:rsidRPr="007137BE">
        <w:rPr>
          <w:lang w:val="en-US" w:eastAsia="zh-CN"/>
        </w:rPr>
        <w:t xml:space="preserve">based on </w:t>
      </w:r>
      <w:r w:rsidRPr="007137BE">
        <w:rPr>
          <w:rFonts w:hint="eastAsia"/>
          <w:lang w:val="en-US" w:eastAsia="zh-CN"/>
        </w:rPr>
        <w:t>the Rel-18 principles, as follows:</w:t>
      </w:r>
    </w:p>
    <w:p w14:paraId="3D946B94" w14:textId="77777777" w:rsidR="008364F7" w:rsidRPr="007137BE" w:rsidRDefault="008364F7" w:rsidP="008364F7">
      <w:pPr>
        <w:numPr>
          <w:ilvl w:val="255"/>
          <w:numId w:val="0"/>
        </w:numPr>
        <w:pBdr>
          <w:top w:val="single" w:sz="4" w:space="1" w:color="auto"/>
          <w:left w:val="single" w:sz="4" w:space="4" w:color="auto"/>
          <w:bottom w:val="single" w:sz="4" w:space="1" w:color="auto"/>
          <w:right w:val="single" w:sz="4" w:space="4" w:color="auto"/>
        </w:pBdr>
        <w:rPr>
          <w:lang w:val="en-US" w:eastAsia="zh-CN"/>
        </w:rPr>
      </w:pPr>
      <w:r>
        <w:rPr>
          <w:lang w:val="en-US" w:eastAsia="zh-CN"/>
        </w:rPr>
        <w:t xml:space="preserve">         </w:t>
      </w:r>
      <w:r w:rsidRPr="007137BE">
        <w:rPr>
          <w:rFonts w:hint="eastAsia"/>
          <w:lang w:val="en-US" w:eastAsia="zh-CN"/>
        </w:rPr>
        <w:t>-   Mobility optimization for NR-DC</w:t>
      </w:r>
    </w:p>
    <w:p w14:paraId="01EFEBDB" w14:textId="77777777" w:rsidR="008364F7" w:rsidRPr="007137BE" w:rsidRDefault="008364F7" w:rsidP="008364F7">
      <w:pPr>
        <w:numPr>
          <w:ilvl w:val="255"/>
          <w:numId w:val="0"/>
        </w:numPr>
        <w:pBdr>
          <w:top w:val="single" w:sz="4" w:space="1" w:color="auto"/>
          <w:left w:val="single" w:sz="4" w:space="4" w:color="auto"/>
          <w:bottom w:val="single" w:sz="4" w:space="1" w:color="auto"/>
          <w:right w:val="single" w:sz="4" w:space="4" w:color="auto"/>
        </w:pBdr>
        <w:rPr>
          <w:lang w:val="en-US" w:eastAsia="zh-CN"/>
        </w:rPr>
      </w:pPr>
      <w:r>
        <w:rPr>
          <w:lang w:val="en-US" w:eastAsia="zh-CN"/>
        </w:rPr>
        <w:t xml:space="preserve">         </w:t>
      </w:r>
      <w:r w:rsidRPr="007137BE">
        <w:rPr>
          <w:rFonts w:hint="eastAsia"/>
          <w:lang w:val="en-US" w:eastAsia="zh-CN"/>
        </w:rPr>
        <w:t>-   Split architecture support for Rel-18 use cases based on the conclusions from Rel-18 WI</w:t>
      </w:r>
      <w:r w:rsidRPr="007137BE">
        <w:rPr>
          <w:lang w:eastAsia="zh-CN"/>
        </w:rPr>
        <w:t xml:space="preserve"> </w:t>
      </w:r>
    </w:p>
    <w:p w14:paraId="6C37D0ED" w14:textId="77777777" w:rsidR="008364F7" w:rsidRPr="007137BE" w:rsidRDefault="008364F7" w:rsidP="008364F7">
      <w:pPr>
        <w:numPr>
          <w:ilvl w:val="255"/>
          <w:numId w:val="0"/>
        </w:numPr>
        <w:pBdr>
          <w:top w:val="single" w:sz="4" w:space="1" w:color="auto"/>
          <w:left w:val="single" w:sz="4" w:space="4" w:color="auto"/>
          <w:bottom w:val="single" w:sz="4" w:space="1" w:color="auto"/>
          <w:right w:val="single" w:sz="4" w:space="4" w:color="auto"/>
        </w:pBdr>
        <w:rPr>
          <w:lang w:val="en-US" w:eastAsia="zh-CN"/>
        </w:rPr>
      </w:pPr>
      <w:r>
        <w:rPr>
          <w:lang w:val="en-US" w:eastAsia="zh-CN"/>
        </w:rPr>
        <w:t xml:space="preserve">         </w:t>
      </w:r>
      <w:r w:rsidRPr="007137BE">
        <w:rPr>
          <w:rFonts w:hint="eastAsia"/>
          <w:lang w:val="en-US" w:eastAsia="zh-CN"/>
        </w:rPr>
        <w:t xml:space="preserve">-   Energy </w:t>
      </w:r>
      <w:r w:rsidRPr="007137BE">
        <w:rPr>
          <w:lang w:val="en-US" w:eastAsia="zh-CN"/>
        </w:rPr>
        <w:t>Saving enhancements, e.g., Energy Cost Prediction</w:t>
      </w:r>
    </w:p>
    <w:p w14:paraId="3456FFEC" w14:textId="77777777" w:rsidR="008364F7" w:rsidRPr="007137BE" w:rsidRDefault="008364F7" w:rsidP="008364F7">
      <w:pPr>
        <w:numPr>
          <w:ilvl w:val="255"/>
          <w:numId w:val="0"/>
        </w:numPr>
        <w:pBdr>
          <w:top w:val="single" w:sz="4" w:space="1" w:color="auto"/>
          <w:left w:val="single" w:sz="4" w:space="4" w:color="auto"/>
          <w:bottom w:val="single" w:sz="4" w:space="1" w:color="auto"/>
          <w:right w:val="single" w:sz="4" w:space="4" w:color="auto"/>
        </w:pBdr>
        <w:rPr>
          <w:lang w:val="en-US" w:eastAsia="zh-CN"/>
        </w:rPr>
      </w:pPr>
      <w:r>
        <w:rPr>
          <w:lang w:val="en-US" w:eastAsia="zh-CN"/>
        </w:rPr>
        <w:t xml:space="preserve">         </w:t>
      </w:r>
      <w:r w:rsidRPr="007137BE">
        <w:rPr>
          <w:rFonts w:hint="eastAsia"/>
          <w:lang w:val="en-US" w:eastAsia="zh-CN"/>
        </w:rPr>
        <w:t>-   Continuous MDT collection targeting the same UE across RRC states</w:t>
      </w:r>
    </w:p>
    <w:p w14:paraId="08A4D9D4" w14:textId="77777777" w:rsidR="008364F7" w:rsidRPr="007137BE" w:rsidRDefault="008364F7" w:rsidP="008364F7">
      <w:pPr>
        <w:numPr>
          <w:ilvl w:val="255"/>
          <w:numId w:val="0"/>
        </w:numPr>
        <w:pBdr>
          <w:top w:val="single" w:sz="4" w:space="1" w:color="auto"/>
          <w:left w:val="single" w:sz="4" w:space="4" w:color="auto"/>
          <w:bottom w:val="single" w:sz="4" w:space="1" w:color="auto"/>
          <w:right w:val="single" w:sz="4" w:space="4" w:color="auto"/>
        </w:pBdr>
        <w:rPr>
          <w:lang w:eastAsia="zh-CN"/>
        </w:rPr>
      </w:pPr>
      <w:r>
        <w:rPr>
          <w:lang w:val="en-US" w:eastAsia="zh-CN"/>
        </w:rPr>
        <w:t xml:space="preserve">         </w:t>
      </w:r>
      <w:r w:rsidRPr="007137BE">
        <w:rPr>
          <w:rFonts w:hint="eastAsia"/>
          <w:lang w:val="en-US" w:eastAsia="zh-CN"/>
        </w:rPr>
        <w:t xml:space="preserve">-   Multi-hop UE trajectory across </w:t>
      </w:r>
      <w:proofErr w:type="spellStart"/>
      <w:r w:rsidRPr="007137BE">
        <w:rPr>
          <w:rFonts w:hint="eastAsia"/>
          <w:lang w:val="en-US" w:eastAsia="zh-CN"/>
        </w:rPr>
        <w:t>gNBs</w:t>
      </w:r>
      <w:proofErr w:type="spellEnd"/>
    </w:p>
    <w:p w14:paraId="37454C5E" w14:textId="77777777" w:rsidR="008364F7" w:rsidRDefault="008364F7" w:rsidP="008364F7">
      <w:pPr>
        <w:pBdr>
          <w:top w:val="single" w:sz="4" w:space="1" w:color="auto"/>
          <w:left w:val="single" w:sz="4" w:space="4" w:color="auto"/>
          <w:bottom w:val="single" w:sz="4" w:space="1" w:color="auto"/>
          <w:right w:val="single" w:sz="4" w:space="4" w:color="auto"/>
        </w:pBdr>
        <w:jc w:val="both"/>
        <w:rPr>
          <w:lang w:eastAsia="zh-CN"/>
        </w:rPr>
      </w:pPr>
      <w:r w:rsidRPr="007137BE">
        <w:rPr>
          <w:rFonts w:hint="eastAsia"/>
          <w:lang w:val="en-US" w:eastAsia="zh-CN"/>
        </w:rPr>
        <w:t>Note: RAN3 should take the Rel-18 discussions into account.</w:t>
      </w:r>
      <w:r>
        <w:rPr>
          <w:lang w:eastAsia="zh-CN"/>
        </w:rPr>
        <w:t xml:space="preserve"> </w:t>
      </w:r>
    </w:p>
    <w:p w14:paraId="1EFA545B" w14:textId="621B5FCF" w:rsidR="006A5BA4" w:rsidRDefault="008364F7" w:rsidP="008364F7">
      <w:pPr>
        <w:jc w:val="both"/>
        <w:rPr>
          <w:rFonts w:eastAsiaTheme="minorEastAsia"/>
          <w:lang w:eastAsia="zh-CN"/>
        </w:rPr>
      </w:pPr>
      <w:r>
        <w:rPr>
          <w:lang w:eastAsia="zh-CN"/>
        </w:rPr>
        <w:t>This contribution addresses the Rel-18 leftover related to the “</w:t>
      </w:r>
      <w:r w:rsidRPr="008364F7">
        <w:rPr>
          <w:rFonts w:hint="eastAsia"/>
          <w:i/>
          <w:lang w:val="en-US" w:eastAsia="zh-CN"/>
        </w:rPr>
        <w:t xml:space="preserve">Energy </w:t>
      </w:r>
      <w:r w:rsidRPr="008364F7">
        <w:rPr>
          <w:i/>
          <w:lang w:val="en-US" w:eastAsia="zh-CN"/>
        </w:rPr>
        <w:t>Saving enhancements, e.g., Energy Cost Prediction</w:t>
      </w:r>
      <w:r>
        <w:rPr>
          <w:lang w:eastAsia="zh-CN"/>
        </w:rPr>
        <w:t>” and provides proposals for discussion.</w:t>
      </w:r>
    </w:p>
    <w:p w14:paraId="45E325D7" w14:textId="1CB7F584" w:rsidR="003110AD" w:rsidRDefault="006A5BA4" w:rsidP="003110AD">
      <w:pPr>
        <w:pStyle w:val="Heading1"/>
        <w:jc w:val="both"/>
        <w:rPr>
          <w:rFonts w:eastAsia="SimSun"/>
          <w:lang w:eastAsia="zh-CN"/>
        </w:rPr>
      </w:pPr>
      <w:bookmarkStart w:id="2" w:name="OLE_LINK1"/>
      <w:bookmarkStart w:id="3" w:name="OLE_LINK2"/>
      <w:r>
        <w:rPr>
          <w:rFonts w:eastAsia="SimSun"/>
          <w:lang w:eastAsia="zh-CN"/>
        </w:rPr>
        <w:t xml:space="preserve">2. </w:t>
      </w:r>
      <w:r w:rsidR="003110AD">
        <w:rPr>
          <w:rFonts w:eastAsia="SimSun"/>
          <w:lang w:eastAsia="zh-CN"/>
        </w:rPr>
        <w:t>Discussion</w:t>
      </w:r>
    </w:p>
    <w:p w14:paraId="6149A7CB" w14:textId="741E9B58" w:rsidR="00E04E00" w:rsidRPr="003110AD" w:rsidRDefault="00E23FBB" w:rsidP="003110AD">
      <w:pPr>
        <w:pStyle w:val="Heading2"/>
        <w:numPr>
          <w:ilvl w:val="1"/>
          <w:numId w:val="20"/>
        </w:numPr>
        <w:rPr>
          <w:rFonts w:eastAsia="SimSun"/>
          <w:lang w:eastAsia="zh-CN"/>
        </w:rPr>
      </w:pPr>
      <w:r>
        <w:rPr>
          <w:rFonts w:eastAsiaTheme="minorEastAsia"/>
          <w:lang w:eastAsia="zh-CN"/>
        </w:rPr>
        <w:tab/>
      </w:r>
      <w:r w:rsidR="003110AD">
        <w:rPr>
          <w:rFonts w:eastAsiaTheme="minorEastAsia"/>
          <w:lang w:eastAsia="zh-CN"/>
        </w:rPr>
        <w:t>Background</w:t>
      </w:r>
      <w:r w:rsidR="0052336A">
        <w:rPr>
          <w:rFonts w:eastAsiaTheme="minorEastAsia"/>
          <w:lang w:eastAsia="zh-CN"/>
        </w:rPr>
        <w:t xml:space="preserve"> </w:t>
      </w:r>
    </w:p>
    <w:p w14:paraId="53FF8274" w14:textId="77777777" w:rsidR="00576FD3" w:rsidRDefault="00576FD3" w:rsidP="003110AD">
      <w:pPr>
        <w:jc w:val="both"/>
        <w:rPr>
          <w:lang w:eastAsia="zh-CN"/>
        </w:rPr>
      </w:pPr>
      <w:r>
        <w:rPr>
          <w:lang w:eastAsia="zh-CN"/>
        </w:rPr>
        <w:t xml:space="preserve">In the context of the Rel-18 WI “AI/ML for NG-RAN” </w:t>
      </w:r>
      <w:r>
        <w:rPr>
          <w:lang w:eastAsia="zh-CN"/>
        </w:rPr>
        <w:fldChar w:fldCharType="begin"/>
      </w:r>
      <w:r>
        <w:rPr>
          <w:lang w:eastAsia="zh-CN"/>
        </w:rPr>
        <w:instrText xml:space="preserve"> REF _Ref162455906 \r \h </w:instrText>
      </w:r>
      <w:r>
        <w:rPr>
          <w:lang w:eastAsia="zh-CN"/>
        </w:rPr>
      </w:r>
      <w:r>
        <w:rPr>
          <w:lang w:eastAsia="zh-CN"/>
        </w:rPr>
        <w:fldChar w:fldCharType="separate"/>
      </w:r>
      <w:r>
        <w:rPr>
          <w:lang w:eastAsia="zh-CN"/>
        </w:rPr>
        <w:t>[3]</w:t>
      </w:r>
      <w:r>
        <w:rPr>
          <w:lang w:eastAsia="zh-CN"/>
        </w:rPr>
        <w:fldChar w:fldCharType="end"/>
      </w:r>
      <w:r>
        <w:rPr>
          <w:lang w:eastAsia="zh-CN"/>
        </w:rPr>
        <w:t xml:space="preserve"> RAN3 specified data collection enhancements and signalling support </w:t>
      </w:r>
      <w:r w:rsidRPr="00555DC0">
        <w:rPr>
          <w:lang w:val="en-US" w:bidi="ar"/>
        </w:rPr>
        <w:t>within existing NG-RAN interfaces and architecture</w:t>
      </w:r>
      <w:r>
        <w:rPr>
          <w:lang w:eastAsia="zh-CN"/>
        </w:rPr>
        <w:t xml:space="preserve"> for three selected use cases, namely, (network) Energy Saving (ES), Mobility Enhancements (ME) and Load Balancing (LB). To this end, RAN3 introduces two new procedures, i.e., Data Collection Reporting Initiation (class 1 procedure) and Data Collection Reporting (class 2), which allow to signal over </w:t>
      </w:r>
      <w:proofErr w:type="spellStart"/>
      <w:r>
        <w:rPr>
          <w:lang w:eastAsia="zh-CN"/>
        </w:rPr>
        <w:t>Xn</w:t>
      </w:r>
      <w:proofErr w:type="spellEnd"/>
      <w:r>
        <w:rPr>
          <w:lang w:eastAsia="zh-CN"/>
        </w:rPr>
        <w:t xml:space="preserve"> both predictions and measurements to properly enable the considered inference-based use cases. </w:t>
      </w:r>
    </w:p>
    <w:p w14:paraId="4E15A227" w14:textId="7BCB12DB" w:rsidR="003110AD" w:rsidRDefault="00576FD3" w:rsidP="003110AD">
      <w:pPr>
        <w:jc w:val="both"/>
        <w:rPr>
          <w:rFonts w:eastAsiaTheme="minorEastAsia"/>
          <w:lang w:val="en-US" w:eastAsia="zh-CN"/>
        </w:rPr>
      </w:pPr>
      <w:r>
        <w:rPr>
          <w:lang w:eastAsia="zh-CN"/>
        </w:rPr>
        <w:t xml:space="preserve">For the ES use case, in particular, </w:t>
      </w:r>
      <w:r w:rsidR="003110AD">
        <w:rPr>
          <w:rFonts w:eastAsiaTheme="minorEastAsia"/>
          <w:lang w:val="en-US" w:eastAsia="zh-CN"/>
        </w:rPr>
        <w:t xml:space="preserve">RAN3 introduced the metric of Energy Cost (EC) in RAN3#119 </w:t>
      </w:r>
      <w:r>
        <w:rPr>
          <w:rFonts w:eastAsiaTheme="minorEastAsia"/>
          <w:lang w:val="en-US" w:eastAsia="zh-CN"/>
        </w:rPr>
        <w:t xml:space="preserve">meeting </w:t>
      </w:r>
      <w:r>
        <w:rPr>
          <w:rFonts w:eastAsiaTheme="minorEastAsia"/>
          <w:lang w:val="en-US" w:eastAsia="zh-CN"/>
        </w:rPr>
        <w:fldChar w:fldCharType="begin"/>
      </w:r>
      <w:r>
        <w:rPr>
          <w:rFonts w:eastAsiaTheme="minorEastAsia"/>
          <w:lang w:val="en-US" w:eastAsia="zh-CN"/>
        </w:rPr>
        <w:instrText xml:space="preserve"> REF _Ref162456174 \r \h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[4]</w:t>
      </w:r>
      <w:r>
        <w:rPr>
          <w:rFonts w:eastAsiaTheme="minorEastAsia"/>
          <w:lang w:val="en-US" w:eastAsia="zh-CN"/>
        </w:rPr>
        <w:fldChar w:fldCharType="end"/>
      </w:r>
      <w:r w:rsidR="003110AD">
        <w:rPr>
          <w:rFonts w:eastAsiaTheme="minorEastAsia"/>
          <w:lang w:val="en-US" w:eastAsia="zh-CN"/>
        </w:rPr>
        <w:t>:</w:t>
      </w:r>
    </w:p>
    <w:p w14:paraId="5A70AFBF" w14:textId="77777777" w:rsidR="003110AD" w:rsidRPr="003110AD" w:rsidRDefault="003110AD" w:rsidP="003110AD">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21"/>
        </w:rPr>
      </w:pPr>
      <w:r w:rsidRPr="003110AD">
        <w:rPr>
          <w:rFonts w:ascii="Calibri" w:hAnsi="Calibri" w:cs="Calibri"/>
          <w:b/>
          <w:bCs/>
          <w:color w:val="008000"/>
          <w:sz w:val="18"/>
          <w:szCs w:val="21"/>
        </w:rPr>
        <w:t xml:space="preserve">Introduce the metric of Energy Cost (EC) as the AI/ML metric to be shared over the </w:t>
      </w:r>
      <w:proofErr w:type="spellStart"/>
      <w:r w:rsidRPr="003110AD">
        <w:rPr>
          <w:rFonts w:ascii="Calibri" w:hAnsi="Calibri" w:cs="Calibri"/>
          <w:b/>
          <w:bCs/>
          <w:color w:val="008000"/>
          <w:sz w:val="18"/>
          <w:szCs w:val="21"/>
        </w:rPr>
        <w:t>Xn</w:t>
      </w:r>
      <w:proofErr w:type="spellEnd"/>
      <w:r w:rsidRPr="003110AD">
        <w:rPr>
          <w:rFonts w:ascii="Calibri" w:hAnsi="Calibri" w:cs="Calibri"/>
          <w:b/>
          <w:bCs/>
          <w:color w:val="008000"/>
          <w:sz w:val="18"/>
          <w:szCs w:val="21"/>
        </w:rPr>
        <w:t xml:space="preserve"> interface among </w:t>
      </w:r>
      <w:proofErr w:type="spellStart"/>
      <w:r w:rsidRPr="003110AD">
        <w:rPr>
          <w:rFonts w:ascii="Calibri" w:hAnsi="Calibri" w:cs="Calibri"/>
          <w:b/>
          <w:bCs/>
          <w:color w:val="008000"/>
          <w:sz w:val="18"/>
          <w:szCs w:val="21"/>
        </w:rPr>
        <w:t>gNBs</w:t>
      </w:r>
      <w:proofErr w:type="spellEnd"/>
      <w:r w:rsidRPr="003110AD">
        <w:rPr>
          <w:rFonts w:ascii="Calibri" w:hAnsi="Calibri" w:cs="Calibri"/>
          <w:b/>
          <w:bCs/>
          <w:color w:val="008000"/>
          <w:sz w:val="18"/>
          <w:szCs w:val="21"/>
        </w:rPr>
        <w:t xml:space="preserve">. </w:t>
      </w:r>
    </w:p>
    <w:p w14:paraId="5B00C51D" w14:textId="5EC58448" w:rsidR="003110AD" w:rsidRPr="003110AD" w:rsidRDefault="003110AD" w:rsidP="003110AD">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21"/>
        </w:rPr>
      </w:pPr>
      <w:r w:rsidRPr="003110AD">
        <w:rPr>
          <w:rFonts w:ascii="Calibri" w:hAnsi="Calibri" w:cs="Calibri"/>
          <w:b/>
          <w:bCs/>
          <w:color w:val="008000"/>
          <w:sz w:val="18"/>
          <w:szCs w:val="21"/>
        </w:rPr>
        <w:t xml:space="preserve">Adopt the below Option-3a and exchange Energy Cost (EC) upon request over the </w:t>
      </w:r>
      <w:proofErr w:type="spellStart"/>
      <w:r w:rsidRPr="003110AD">
        <w:rPr>
          <w:rFonts w:ascii="Calibri" w:hAnsi="Calibri" w:cs="Calibri"/>
          <w:b/>
          <w:bCs/>
          <w:color w:val="008000"/>
          <w:sz w:val="18"/>
          <w:szCs w:val="21"/>
        </w:rPr>
        <w:t>Xn</w:t>
      </w:r>
      <w:proofErr w:type="spellEnd"/>
      <w:r w:rsidRPr="003110AD">
        <w:rPr>
          <w:rFonts w:ascii="Calibri" w:hAnsi="Calibri" w:cs="Calibri"/>
          <w:b/>
          <w:bCs/>
          <w:color w:val="008000"/>
          <w:sz w:val="18"/>
          <w:szCs w:val="21"/>
        </w:rPr>
        <w:t xml:space="preserve"> interface.</w:t>
      </w:r>
    </w:p>
    <w:p w14:paraId="14D40555" w14:textId="4796C09A" w:rsidR="003110AD" w:rsidRPr="003110AD" w:rsidRDefault="003110AD" w:rsidP="003110AD">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21"/>
        </w:rPr>
      </w:pPr>
      <w:r w:rsidRPr="003110AD">
        <w:rPr>
          <w:rFonts w:ascii="Calibri" w:hAnsi="Calibri" w:cs="Calibri"/>
          <w:b/>
          <w:bCs/>
          <w:color w:val="008000"/>
          <w:sz w:val="18"/>
          <w:szCs w:val="21"/>
        </w:rPr>
        <w:lastRenderedPageBreak/>
        <w:t xml:space="preserve">The metric of Energy Cost (EC) exchanged between NG-RAN nodes can be an inferred energy consumption related to an additional load or an actual energy consumption value from a </w:t>
      </w:r>
      <w:proofErr w:type="spellStart"/>
      <w:r w:rsidRPr="003110AD">
        <w:rPr>
          <w:rFonts w:ascii="Calibri" w:hAnsi="Calibri" w:cs="Calibri"/>
          <w:b/>
          <w:bCs/>
          <w:color w:val="008000"/>
          <w:sz w:val="18"/>
          <w:szCs w:val="21"/>
        </w:rPr>
        <w:t>neighboring</w:t>
      </w:r>
      <w:proofErr w:type="spellEnd"/>
      <w:r w:rsidRPr="003110AD">
        <w:rPr>
          <w:rFonts w:ascii="Calibri" w:hAnsi="Calibri" w:cs="Calibri"/>
          <w:b/>
          <w:bCs/>
          <w:color w:val="008000"/>
          <w:sz w:val="18"/>
          <w:szCs w:val="21"/>
        </w:rPr>
        <w:t xml:space="preserve"> node for either additional load or current load (The details to be further discussed). EC is a value at </w:t>
      </w:r>
      <w:proofErr w:type="spellStart"/>
      <w:r w:rsidRPr="003110AD">
        <w:rPr>
          <w:rFonts w:ascii="Calibri" w:hAnsi="Calibri" w:cs="Calibri"/>
          <w:b/>
          <w:bCs/>
          <w:color w:val="008000"/>
          <w:sz w:val="18"/>
          <w:szCs w:val="21"/>
        </w:rPr>
        <w:t>gNB</w:t>
      </w:r>
      <w:proofErr w:type="spellEnd"/>
      <w:r w:rsidRPr="003110AD">
        <w:rPr>
          <w:rFonts w:ascii="Calibri" w:hAnsi="Calibri" w:cs="Calibri"/>
          <w:b/>
          <w:bCs/>
          <w:color w:val="008000"/>
          <w:sz w:val="18"/>
          <w:szCs w:val="21"/>
        </w:rPr>
        <w:t xml:space="preserve"> level.</w:t>
      </w:r>
    </w:p>
    <w:p w14:paraId="79CADC11" w14:textId="093847E4" w:rsidR="004622BF" w:rsidRDefault="004622BF" w:rsidP="003110AD">
      <w:pPr>
        <w:jc w:val="both"/>
        <w:rPr>
          <w:rFonts w:eastAsiaTheme="minorEastAsia"/>
          <w:lang w:val="en-US" w:eastAsia="zh-CN"/>
        </w:rPr>
      </w:pPr>
      <w:r w:rsidRPr="004622BF">
        <w:rPr>
          <w:rFonts w:eastAsiaTheme="minorEastAsia"/>
          <w:lang w:val="en-US" w:eastAsia="zh-CN"/>
        </w:rPr>
        <w:t xml:space="preserve">In RAN3#119bis-e </w:t>
      </w:r>
      <w:r w:rsidR="00E23FBB">
        <w:rPr>
          <w:rFonts w:eastAsiaTheme="minorEastAsia"/>
          <w:lang w:val="en-US" w:eastAsia="zh-CN"/>
        </w:rPr>
        <w:t>meeting</w:t>
      </w:r>
      <w:r>
        <w:rPr>
          <w:rFonts w:eastAsiaTheme="minorEastAsia"/>
          <w:lang w:val="en-US" w:eastAsia="zh-CN"/>
        </w:rPr>
        <w:t xml:space="preserve"> </w:t>
      </w:r>
      <w:r w:rsidRPr="004622BF">
        <w:rPr>
          <w:rFonts w:eastAsiaTheme="minorEastAsia"/>
          <w:lang w:val="en-US" w:eastAsia="zh-CN"/>
        </w:rPr>
        <w:t>furth</w:t>
      </w:r>
      <w:r>
        <w:rPr>
          <w:rFonts w:eastAsiaTheme="minorEastAsia"/>
          <w:lang w:val="en-US" w:eastAsia="zh-CN"/>
        </w:rPr>
        <w:t xml:space="preserve">er details on the EC metric were discussed and RAN3 achieved consensus on a Working Assumption </w:t>
      </w:r>
      <w:r w:rsidR="00E23FBB">
        <w:rPr>
          <w:rFonts w:eastAsiaTheme="minorEastAsia"/>
          <w:lang w:val="en-US" w:eastAsia="zh-CN"/>
        </w:rPr>
        <w:t xml:space="preserve">(WA) </w:t>
      </w:r>
      <w:r>
        <w:rPr>
          <w:rFonts w:eastAsiaTheme="minorEastAsia"/>
          <w:lang w:val="en-US" w:eastAsia="zh-CN"/>
        </w:rPr>
        <w:t>concerning the meaning, configuration and usage of the EC as follows</w:t>
      </w:r>
      <w:r w:rsidR="00576FD3">
        <w:rPr>
          <w:rFonts w:eastAsiaTheme="minorEastAsia"/>
          <w:lang w:val="en-US" w:eastAsia="zh-CN"/>
        </w:rPr>
        <w:t xml:space="preserve"> </w:t>
      </w:r>
      <w:r w:rsidR="00576FD3">
        <w:rPr>
          <w:rFonts w:eastAsiaTheme="minorEastAsia"/>
          <w:lang w:val="en-US" w:eastAsia="zh-CN"/>
        </w:rPr>
        <w:fldChar w:fldCharType="begin"/>
      </w:r>
      <w:r w:rsidR="00576FD3">
        <w:rPr>
          <w:rFonts w:eastAsiaTheme="minorEastAsia"/>
          <w:lang w:val="en-US" w:eastAsia="zh-CN"/>
        </w:rPr>
        <w:instrText xml:space="preserve"> REF _Ref146526993 \r \h </w:instrText>
      </w:r>
      <w:r w:rsidR="00576FD3">
        <w:rPr>
          <w:rFonts w:eastAsiaTheme="minorEastAsia"/>
          <w:lang w:val="en-US" w:eastAsia="zh-CN"/>
        </w:rPr>
      </w:r>
      <w:r w:rsidR="00576FD3">
        <w:rPr>
          <w:rFonts w:eastAsiaTheme="minorEastAsia"/>
          <w:lang w:val="en-US" w:eastAsia="zh-CN"/>
        </w:rPr>
        <w:fldChar w:fldCharType="separate"/>
      </w:r>
      <w:r w:rsidR="00576FD3">
        <w:rPr>
          <w:rFonts w:eastAsiaTheme="minorEastAsia"/>
          <w:lang w:val="en-US" w:eastAsia="zh-CN"/>
        </w:rPr>
        <w:t>[5]</w:t>
      </w:r>
      <w:r w:rsidR="00576FD3">
        <w:rPr>
          <w:rFonts w:eastAsiaTheme="minorEastAsia"/>
          <w:lang w:val="en-US" w:eastAsia="zh-CN"/>
        </w:rPr>
        <w:fldChar w:fldCharType="end"/>
      </w:r>
      <w:r>
        <w:rPr>
          <w:rFonts w:eastAsiaTheme="minorEastAsia"/>
          <w:lang w:val="en-US" w:eastAsia="zh-CN"/>
        </w:rPr>
        <w:t>:</w:t>
      </w:r>
    </w:p>
    <w:p w14:paraId="318D8E94" w14:textId="77777777" w:rsidR="004622BF" w:rsidRPr="004622BF" w:rsidRDefault="004622BF" w:rsidP="004622BF">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21"/>
        </w:rPr>
      </w:pPr>
      <w:r w:rsidRPr="004622BF">
        <w:rPr>
          <w:rFonts w:ascii="Calibri" w:hAnsi="Calibri" w:cs="Calibri"/>
          <w:b/>
          <w:bCs/>
          <w:color w:val="008000"/>
          <w:sz w:val="18"/>
          <w:szCs w:val="21"/>
        </w:rPr>
        <w:t>WA: If the Energy Cost is encoded as an index (</w:t>
      </w:r>
      <w:proofErr w:type="gramStart"/>
      <w:r w:rsidRPr="004622BF">
        <w:rPr>
          <w:rFonts w:ascii="Calibri" w:hAnsi="Calibri" w:cs="Calibri"/>
          <w:b/>
          <w:bCs/>
          <w:color w:val="008000"/>
          <w:sz w:val="18"/>
          <w:szCs w:val="21"/>
        </w:rPr>
        <w:t>0, ..</w:t>
      </w:r>
      <w:proofErr w:type="gramEnd"/>
      <w:r w:rsidRPr="004622BF">
        <w:rPr>
          <w:rFonts w:ascii="Calibri" w:hAnsi="Calibri" w:cs="Calibri"/>
          <w:b/>
          <w:bCs/>
          <w:color w:val="008000"/>
          <w:sz w:val="18"/>
          <w:szCs w:val="21"/>
        </w:rPr>
        <w:t xml:space="preserve">Max), representing energy consumption on a linear scale, it is agreed that the OAM configures rules to a NG-RAN node to determine how to normalize the values of the EC. The rules shall be the same at least for all neighboring NG-RAN nodes within the area where a request on EC reporting is triggered by a source NG-RAN node.   </w:t>
      </w:r>
    </w:p>
    <w:p w14:paraId="265A3ED3" w14:textId="1EA37FEF" w:rsidR="004622BF" w:rsidRPr="004622BF" w:rsidRDefault="004622BF" w:rsidP="004622BF">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21"/>
        </w:rPr>
      </w:pPr>
      <w:r w:rsidRPr="004622BF">
        <w:rPr>
          <w:rFonts w:ascii="Calibri" w:hAnsi="Calibri" w:cs="Calibri"/>
          <w:b/>
          <w:bCs/>
          <w:color w:val="008000"/>
          <w:sz w:val="18"/>
          <w:szCs w:val="21"/>
        </w:rPr>
        <w:t>It is agreed that the Energy Cost is a node level parameter. Further EC granularities are out of scope of Rel18.</w:t>
      </w:r>
    </w:p>
    <w:p w14:paraId="1EF6FDD1" w14:textId="24F35369" w:rsidR="00E23FBB" w:rsidRDefault="00E23FBB" w:rsidP="003110AD">
      <w:pPr>
        <w:jc w:val="both"/>
        <w:rPr>
          <w:rFonts w:eastAsiaTheme="minorEastAsia"/>
          <w:lang w:eastAsia="zh-CN"/>
        </w:rPr>
      </w:pPr>
      <w:r>
        <w:rPr>
          <w:rFonts w:eastAsiaTheme="minorEastAsia"/>
          <w:lang w:eastAsia="zh-CN"/>
        </w:rPr>
        <w:t xml:space="preserve">RAN3 then revised the above WA </w:t>
      </w:r>
      <w:r w:rsidR="004622BF">
        <w:rPr>
          <w:rFonts w:eastAsiaTheme="minorEastAsia"/>
          <w:lang w:eastAsia="zh-CN"/>
        </w:rPr>
        <w:t>in R</w:t>
      </w:r>
      <w:r w:rsidR="0052336A" w:rsidRPr="0052336A">
        <w:rPr>
          <w:rFonts w:eastAsiaTheme="minorEastAsia"/>
          <w:lang w:eastAsia="zh-CN"/>
        </w:rPr>
        <w:t>AN3#</w:t>
      </w:r>
      <w:r w:rsidR="003110AD">
        <w:rPr>
          <w:rFonts w:eastAsiaTheme="minorEastAsia"/>
          <w:lang w:eastAsia="zh-CN"/>
        </w:rPr>
        <w:t xml:space="preserve">120 meeting </w:t>
      </w:r>
      <w:r>
        <w:rPr>
          <w:rFonts w:eastAsiaTheme="minorEastAsia"/>
          <w:lang w:eastAsia="zh-CN"/>
        </w:rPr>
        <w:t>and eventually achieved the agreement as below</w:t>
      </w:r>
      <w:r w:rsidR="005665D7">
        <w:rPr>
          <w:rFonts w:eastAsiaTheme="minorEastAsia"/>
          <w:lang w:eastAsia="zh-CN"/>
        </w:rPr>
        <w:t xml:space="preserve"> </w:t>
      </w:r>
      <w:r w:rsidR="005665D7">
        <w:rPr>
          <w:rFonts w:eastAsiaTheme="minorEastAsia"/>
          <w:lang w:eastAsia="zh-CN"/>
        </w:rPr>
        <w:fldChar w:fldCharType="begin"/>
      </w:r>
      <w:r w:rsidR="005665D7">
        <w:rPr>
          <w:rFonts w:eastAsiaTheme="minorEastAsia"/>
          <w:lang w:eastAsia="zh-CN"/>
        </w:rPr>
        <w:instrText xml:space="preserve"> REF _Ref162456437 \r \h </w:instrText>
      </w:r>
      <w:r w:rsidR="005665D7">
        <w:rPr>
          <w:rFonts w:eastAsiaTheme="minorEastAsia"/>
          <w:lang w:eastAsia="zh-CN"/>
        </w:rPr>
      </w:r>
      <w:r w:rsidR="005665D7">
        <w:rPr>
          <w:rFonts w:eastAsiaTheme="minorEastAsia"/>
          <w:lang w:eastAsia="zh-CN"/>
        </w:rPr>
        <w:fldChar w:fldCharType="separate"/>
      </w:r>
      <w:r w:rsidR="005665D7">
        <w:rPr>
          <w:rFonts w:eastAsiaTheme="minorEastAsia"/>
          <w:lang w:eastAsia="zh-CN"/>
        </w:rPr>
        <w:t>[6]</w:t>
      </w:r>
      <w:r w:rsidR="005665D7">
        <w:rPr>
          <w:rFonts w:eastAsiaTheme="minorEastAsia"/>
          <w:lang w:eastAsia="zh-CN"/>
        </w:rPr>
        <w:fldChar w:fldCharType="end"/>
      </w:r>
      <w:r>
        <w:rPr>
          <w:rFonts w:eastAsiaTheme="minorEastAsia"/>
          <w:lang w:eastAsia="zh-CN"/>
        </w:rPr>
        <w:t>:</w:t>
      </w:r>
    </w:p>
    <w:p w14:paraId="72EEC4A6" w14:textId="5CC29700" w:rsidR="00E23FBB" w:rsidRPr="00E23FBB" w:rsidRDefault="00E23FBB" w:rsidP="00E23FBB">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21"/>
        </w:rPr>
      </w:pPr>
      <w:r w:rsidRPr="00E23FBB">
        <w:rPr>
          <w:rFonts w:ascii="Calibri" w:hAnsi="Calibri" w:cs="Calibri"/>
          <w:b/>
          <w:bCs/>
          <w:color w:val="008000"/>
          <w:sz w:val="18"/>
          <w:szCs w:val="21"/>
        </w:rPr>
        <w:t>EC is represented as an index, which should be normalized and defined by OAM. The index value could be encoded as an integer from 0 to a maximum. The maximum value should guarantee enough accuracy.</w:t>
      </w:r>
    </w:p>
    <w:p w14:paraId="388CE4FB" w14:textId="0F465BC1" w:rsidR="00791DAF" w:rsidRDefault="006210F4" w:rsidP="003110AD">
      <w:pPr>
        <w:jc w:val="both"/>
        <w:rPr>
          <w:rFonts w:eastAsiaTheme="minorEastAsia"/>
          <w:lang w:eastAsia="zh-CN"/>
        </w:rPr>
      </w:pPr>
      <w:r>
        <w:rPr>
          <w:rFonts w:eastAsiaTheme="minorEastAsia"/>
          <w:lang w:eastAsia="zh-CN"/>
        </w:rPr>
        <w:t xml:space="preserve">Finally, in </w:t>
      </w:r>
      <w:r w:rsidR="00791DAF">
        <w:rPr>
          <w:rFonts w:eastAsiaTheme="minorEastAsia"/>
          <w:lang w:eastAsia="zh-CN"/>
        </w:rPr>
        <w:t>RAN3#121</w:t>
      </w:r>
      <w:r>
        <w:rPr>
          <w:rFonts w:eastAsiaTheme="minorEastAsia"/>
          <w:lang w:eastAsia="zh-CN"/>
        </w:rPr>
        <w:t xml:space="preserve"> </w:t>
      </w:r>
      <w:r w:rsidR="005665D7">
        <w:rPr>
          <w:rFonts w:eastAsiaTheme="minorEastAsia"/>
          <w:lang w:eastAsia="zh-CN"/>
        </w:rPr>
        <w:t>meeting</w:t>
      </w:r>
      <w:r w:rsidR="00791DAF">
        <w:rPr>
          <w:rFonts w:eastAsiaTheme="minorEastAsia"/>
          <w:lang w:eastAsia="zh-CN"/>
        </w:rPr>
        <w:t xml:space="preserve"> the encoding of the EC in the RAN3 specifications was agreed</w:t>
      </w:r>
      <w:r w:rsidR="005665D7">
        <w:rPr>
          <w:rFonts w:eastAsiaTheme="minorEastAsia"/>
          <w:lang w:eastAsia="zh-CN"/>
        </w:rPr>
        <w:t xml:space="preserve"> </w:t>
      </w:r>
      <w:r w:rsidR="005665D7">
        <w:rPr>
          <w:rFonts w:eastAsiaTheme="minorEastAsia"/>
          <w:lang w:eastAsia="zh-CN"/>
        </w:rPr>
        <w:fldChar w:fldCharType="begin"/>
      </w:r>
      <w:r w:rsidR="005665D7">
        <w:rPr>
          <w:rFonts w:eastAsiaTheme="minorEastAsia"/>
          <w:lang w:eastAsia="zh-CN"/>
        </w:rPr>
        <w:instrText xml:space="preserve"> REF _Ref162456530 \r \h </w:instrText>
      </w:r>
      <w:r w:rsidR="005665D7">
        <w:rPr>
          <w:rFonts w:eastAsiaTheme="minorEastAsia"/>
          <w:lang w:eastAsia="zh-CN"/>
        </w:rPr>
      </w:r>
      <w:r w:rsidR="005665D7">
        <w:rPr>
          <w:rFonts w:eastAsiaTheme="minorEastAsia"/>
          <w:lang w:eastAsia="zh-CN"/>
        </w:rPr>
        <w:fldChar w:fldCharType="separate"/>
      </w:r>
      <w:r w:rsidR="005665D7">
        <w:rPr>
          <w:rFonts w:eastAsiaTheme="minorEastAsia"/>
          <w:lang w:eastAsia="zh-CN"/>
        </w:rPr>
        <w:t>[7]</w:t>
      </w:r>
      <w:r w:rsidR="005665D7">
        <w:rPr>
          <w:rFonts w:eastAsiaTheme="minorEastAsia"/>
          <w:lang w:eastAsia="zh-CN"/>
        </w:rPr>
        <w:fldChar w:fldCharType="end"/>
      </w:r>
      <w:r w:rsidR="00791DAF">
        <w:rPr>
          <w:rFonts w:eastAsiaTheme="minorEastAsia"/>
          <w:lang w:eastAsia="zh-CN"/>
        </w:rPr>
        <w:t>:</w:t>
      </w:r>
    </w:p>
    <w:p w14:paraId="7894C6A5" w14:textId="77777777" w:rsidR="00791DAF" w:rsidRDefault="00791DAF" w:rsidP="00791DAF">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21"/>
        </w:rPr>
      </w:pPr>
      <w:r>
        <w:rPr>
          <w:rFonts w:eastAsiaTheme="minorEastAsia"/>
          <w:lang w:eastAsia="zh-CN"/>
        </w:rPr>
        <w:t xml:space="preserve"> </w:t>
      </w:r>
      <w:r w:rsidR="00826600" w:rsidRPr="00826600">
        <w:rPr>
          <w:rFonts w:ascii="Calibri" w:hAnsi="Calibri" w:cs="Calibri"/>
          <w:b/>
          <w:bCs/>
          <w:color w:val="008000"/>
          <w:sz w:val="18"/>
          <w:szCs w:val="21"/>
        </w:rPr>
        <w:t>Define the Energy Cost IE as an INTEGER (</w:t>
      </w:r>
      <w:proofErr w:type="gramStart"/>
      <w:r w:rsidR="00826600" w:rsidRPr="00826600">
        <w:rPr>
          <w:rFonts w:ascii="Calibri" w:hAnsi="Calibri" w:cs="Calibri"/>
          <w:b/>
          <w:bCs/>
          <w:color w:val="008000"/>
          <w:sz w:val="18"/>
          <w:szCs w:val="21"/>
        </w:rPr>
        <w:t>0..</w:t>
      </w:r>
      <w:proofErr w:type="gramEnd"/>
      <w:r w:rsidR="00826600" w:rsidRPr="00826600">
        <w:rPr>
          <w:rFonts w:ascii="Calibri" w:hAnsi="Calibri" w:cs="Calibri"/>
          <w:b/>
          <w:bCs/>
          <w:color w:val="008000"/>
          <w:sz w:val="18"/>
          <w:szCs w:val="21"/>
        </w:rPr>
        <w:t>10000,…), it can be revisited based on reply from SA5.</w:t>
      </w:r>
    </w:p>
    <w:p w14:paraId="662A7493" w14:textId="20FA7C42" w:rsidR="00680FAC" w:rsidRDefault="00E31077" w:rsidP="00892B0E">
      <w:pPr>
        <w:spacing w:after="0"/>
        <w:jc w:val="both"/>
        <w:rPr>
          <w:rFonts w:eastAsiaTheme="minorEastAsia"/>
          <w:lang w:eastAsia="zh-CN"/>
        </w:rPr>
      </w:pPr>
      <w:r>
        <w:rPr>
          <w:rFonts w:eastAsiaTheme="minorEastAsia"/>
          <w:lang w:eastAsia="zh-CN"/>
        </w:rPr>
        <w:t>and t</w:t>
      </w:r>
      <w:r w:rsidR="008A60FD">
        <w:rPr>
          <w:rFonts w:eastAsiaTheme="minorEastAsia"/>
          <w:lang w:eastAsia="zh-CN"/>
        </w:rPr>
        <w:t>he above agreement</w:t>
      </w:r>
      <w:r w:rsidR="006210F4">
        <w:rPr>
          <w:rFonts w:eastAsiaTheme="minorEastAsia"/>
          <w:lang w:eastAsia="zh-CN"/>
        </w:rPr>
        <w:t>s</w:t>
      </w:r>
      <w:r w:rsidR="008A60FD">
        <w:rPr>
          <w:rFonts w:eastAsiaTheme="minorEastAsia"/>
          <w:lang w:eastAsia="zh-CN"/>
        </w:rPr>
        <w:t xml:space="preserve"> </w:t>
      </w:r>
      <w:r w:rsidR="006210F4">
        <w:rPr>
          <w:rFonts w:eastAsiaTheme="minorEastAsia"/>
          <w:lang w:eastAsia="zh-CN"/>
        </w:rPr>
        <w:t>have</w:t>
      </w:r>
      <w:r w:rsidR="008A60FD">
        <w:rPr>
          <w:rFonts w:eastAsiaTheme="minorEastAsia"/>
          <w:lang w:eastAsia="zh-CN"/>
        </w:rPr>
        <w:t xml:space="preserve"> been reflected in </w:t>
      </w:r>
      <w:r w:rsidR="005665D7">
        <w:rPr>
          <w:rFonts w:eastAsiaTheme="minorEastAsia"/>
          <w:lang w:eastAsia="zh-CN"/>
        </w:rPr>
        <w:t xml:space="preserve">the Rel-18 version of TS 38.423 where, as part of the DATA COLLECTION UPDATE message’s IEs, the </w:t>
      </w:r>
      <w:r w:rsidR="005665D7" w:rsidRPr="005665D7">
        <w:rPr>
          <w:rFonts w:eastAsiaTheme="minorEastAsia"/>
          <w:i/>
          <w:lang w:eastAsia="zh-CN"/>
        </w:rPr>
        <w:t>Energy Cost</w:t>
      </w:r>
      <w:r w:rsidR="005665D7">
        <w:rPr>
          <w:rFonts w:eastAsiaTheme="minorEastAsia"/>
          <w:lang w:eastAsia="zh-CN"/>
        </w:rPr>
        <w:t xml:space="preserve"> IE has been introduced representing the </w:t>
      </w:r>
      <w:r>
        <w:rPr>
          <w:rFonts w:eastAsiaTheme="minorEastAsia"/>
          <w:lang w:eastAsia="zh-CN"/>
        </w:rPr>
        <w:t xml:space="preserve">node level </w:t>
      </w:r>
      <w:r w:rsidRPr="00E31077">
        <w:rPr>
          <w:rFonts w:eastAsiaTheme="minorEastAsia"/>
          <w:b/>
          <w:lang w:eastAsia="zh-CN"/>
        </w:rPr>
        <w:t>measured</w:t>
      </w:r>
      <w:r>
        <w:rPr>
          <w:rFonts w:eastAsiaTheme="minorEastAsia"/>
          <w:lang w:eastAsia="zh-CN"/>
        </w:rPr>
        <w:t xml:space="preserve"> Energy Consumption index,</w:t>
      </w:r>
      <w:r w:rsidR="006210F4">
        <w:rPr>
          <w:rFonts w:eastAsiaTheme="minorEastAsia"/>
          <w:lang w:eastAsia="zh-CN"/>
        </w:rPr>
        <w:t xml:space="preserve"> with value 0 (10000) corresponding to minimum (maximum) measured Energy Consumption</w:t>
      </w:r>
      <w:r>
        <w:rPr>
          <w:rFonts w:eastAsiaTheme="minorEastAsia"/>
          <w:lang w:eastAsia="zh-CN"/>
        </w:rPr>
        <w:t>.</w:t>
      </w:r>
    </w:p>
    <w:p w14:paraId="0AAD2C56" w14:textId="3E24352A" w:rsidR="00135562" w:rsidRPr="00892B0E" w:rsidRDefault="00135562" w:rsidP="00892B0E">
      <w:pPr>
        <w:spacing w:before="240"/>
        <w:jc w:val="center"/>
        <w:rPr>
          <w:rFonts w:eastAsiaTheme="minorEastAsia"/>
          <w:i/>
          <w:color w:val="5B9BD5" w:themeColor="accent1"/>
          <w:sz w:val="22"/>
          <w:lang w:eastAsia="zh-CN"/>
        </w:rPr>
      </w:pPr>
      <w:bookmarkStart w:id="4" w:name="_Toc155959890"/>
      <w:r w:rsidRPr="00892B0E">
        <w:rPr>
          <w:rFonts w:eastAsiaTheme="minorEastAsia"/>
          <w:i/>
          <w:color w:val="5B9BD5" w:themeColor="accent1"/>
          <w:sz w:val="22"/>
          <w:lang w:eastAsia="zh-CN"/>
        </w:rPr>
        <w:t>------------------------- TS 38.423 excerpt (START) -------------------------</w:t>
      </w:r>
    </w:p>
    <w:p w14:paraId="1EE06F76" w14:textId="37D53DB5" w:rsidR="00135562" w:rsidRDefault="00135562" w:rsidP="00135562">
      <w:pPr>
        <w:pStyle w:val="Heading4"/>
        <w:rPr>
          <w:rFonts w:eastAsia="SimSun"/>
        </w:rPr>
      </w:pPr>
      <w:r>
        <w:rPr>
          <w:rFonts w:eastAsia="SimSun"/>
        </w:rPr>
        <w:t>9.1.3.29</w:t>
      </w:r>
      <w:r>
        <w:rPr>
          <w:rFonts w:eastAsia="SimSun"/>
        </w:rPr>
        <w:tab/>
        <w:t>DATA COLLECTION UPDATE</w:t>
      </w:r>
      <w:bookmarkEnd w:id="4"/>
    </w:p>
    <w:p w14:paraId="2320BFFC" w14:textId="77777777" w:rsidR="00135562" w:rsidRDefault="00135562" w:rsidP="00135562">
      <w:pPr>
        <w:rPr>
          <w:rFonts w:eastAsia="SimSun"/>
        </w:rPr>
      </w:pPr>
      <w:r>
        <w:t>This message is sent by NG-RAN node</w:t>
      </w:r>
      <w:r>
        <w:rPr>
          <w:vertAlign w:val="subscript"/>
        </w:rPr>
        <w:t>2</w:t>
      </w:r>
      <w:r>
        <w:t xml:space="preserve"> to NG-RAN node</w:t>
      </w:r>
      <w:r>
        <w:rPr>
          <w:vertAlign w:val="subscript"/>
        </w:rPr>
        <w:t>1</w:t>
      </w:r>
      <w:r>
        <w:t xml:space="preserve"> to report the requested information.</w:t>
      </w:r>
    </w:p>
    <w:p w14:paraId="3A71F047" w14:textId="77777777" w:rsidR="00135562" w:rsidRDefault="00135562" w:rsidP="00135562">
      <w:pPr>
        <w:widowControl w:val="0"/>
      </w:pPr>
      <w:r>
        <w:t>Direction: NG-RAN node</w:t>
      </w:r>
      <w:r>
        <w:rPr>
          <w:vertAlign w:val="subscript"/>
        </w:rPr>
        <w:t>2</w:t>
      </w:r>
      <w:r>
        <w:t xml:space="preserve"> </w:t>
      </w:r>
      <w:r>
        <w:sym w:font="Symbol" w:char="F0AE"/>
      </w:r>
      <w:r>
        <w:t xml:space="preserve"> NG-RAN node</w:t>
      </w:r>
      <w:r>
        <w:rPr>
          <w:vertAlign w:val="subscript"/>
        </w:rPr>
        <w:t>1</w:t>
      </w:r>
      <w:r>
        <w:t>.</w:t>
      </w:r>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093"/>
        <w:gridCol w:w="1485"/>
        <w:gridCol w:w="1343"/>
        <w:gridCol w:w="1348"/>
        <w:gridCol w:w="1165"/>
        <w:gridCol w:w="1255"/>
      </w:tblGrid>
      <w:tr w:rsidR="00135562" w14:paraId="10176386" w14:textId="77777777" w:rsidTr="00135562">
        <w:trPr>
          <w:cantSplit/>
          <w:tblHeader/>
        </w:trPr>
        <w:tc>
          <w:tcPr>
            <w:tcW w:w="2436" w:type="dxa"/>
            <w:tcBorders>
              <w:top w:val="single" w:sz="4" w:space="0" w:color="auto"/>
              <w:left w:val="single" w:sz="4" w:space="0" w:color="auto"/>
              <w:bottom w:val="single" w:sz="4" w:space="0" w:color="auto"/>
              <w:right w:val="single" w:sz="4" w:space="0" w:color="auto"/>
            </w:tcBorders>
            <w:hideMark/>
          </w:tcPr>
          <w:p w14:paraId="401BA371" w14:textId="77777777" w:rsidR="00135562" w:rsidRDefault="00135562">
            <w:pPr>
              <w:pStyle w:val="TAH"/>
              <w:keepNext w:val="0"/>
              <w:keepLines w:val="0"/>
              <w:widowControl w:val="0"/>
              <w:rPr>
                <w:lang w:eastAsia="ja-JP"/>
              </w:rPr>
            </w:pPr>
            <w:r>
              <w:rPr>
                <w:lang w:eastAsia="ja-JP"/>
              </w:rPr>
              <w:t>IE/Group Name</w:t>
            </w:r>
          </w:p>
        </w:tc>
        <w:tc>
          <w:tcPr>
            <w:tcW w:w="1093" w:type="dxa"/>
            <w:tcBorders>
              <w:top w:val="single" w:sz="4" w:space="0" w:color="auto"/>
              <w:left w:val="single" w:sz="4" w:space="0" w:color="auto"/>
              <w:bottom w:val="single" w:sz="4" w:space="0" w:color="auto"/>
              <w:right w:val="single" w:sz="4" w:space="0" w:color="auto"/>
            </w:tcBorders>
            <w:hideMark/>
          </w:tcPr>
          <w:p w14:paraId="7F5A031C" w14:textId="77777777" w:rsidR="00135562" w:rsidRDefault="00135562">
            <w:pPr>
              <w:pStyle w:val="TAH"/>
              <w:keepNext w:val="0"/>
              <w:keepLines w:val="0"/>
              <w:widowControl w:val="0"/>
              <w:rPr>
                <w:lang w:eastAsia="ja-JP"/>
              </w:rPr>
            </w:pPr>
            <w:r>
              <w:rPr>
                <w:lang w:eastAsia="ja-JP"/>
              </w:rPr>
              <w:t>Presence</w:t>
            </w:r>
          </w:p>
        </w:tc>
        <w:tc>
          <w:tcPr>
            <w:tcW w:w="1485" w:type="dxa"/>
            <w:tcBorders>
              <w:top w:val="single" w:sz="4" w:space="0" w:color="auto"/>
              <w:left w:val="single" w:sz="4" w:space="0" w:color="auto"/>
              <w:bottom w:val="single" w:sz="4" w:space="0" w:color="auto"/>
              <w:right w:val="single" w:sz="4" w:space="0" w:color="auto"/>
            </w:tcBorders>
            <w:hideMark/>
          </w:tcPr>
          <w:p w14:paraId="3B3639F1" w14:textId="77777777" w:rsidR="00135562" w:rsidRDefault="00135562">
            <w:pPr>
              <w:pStyle w:val="TAH"/>
              <w:keepNext w:val="0"/>
              <w:keepLines w:val="0"/>
              <w:widowControl w:val="0"/>
              <w:rPr>
                <w:lang w:eastAsia="ja-JP"/>
              </w:rPr>
            </w:pPr>
            <w:r>
              <w:rPr>
                <w:lang w:eastAsia="ja-JP"/>
              </w:rPr>
              <w:t>Range</w:t>
            </w:r>
          </w:p>
        </w:tc>
        <w:tc>
          <w:tcPr>
            <w:tcW w:w="1343" w:type="dxa"/>
            <w:tcBorders>
              <w:top w:val="single" w:sz="4" w:space="0" w:color="auto"/>
              <w:left w:val="single" w:sz="4" w:space="0" w:color="auto"/>
              <w:bottom w:val="single" w:sz="4" w:space="0" w:color="auto"/>
              <w:right w:val="single" w:sz="4" w:space="0" w:color="auto"/>
            </w:tcBorders>
            <w:hideMark/>
          </w:tcPr>
          <w:p w14:paraId="2A599444" w14:textId="77777777" w:rsidR="00135562" w:rsidRDefault="00135562">
            <w:pPr>
              <w:pStyle w:val="TAH"/>
              <w:keepNext w:val="0"/>
              <w:keepLines w:val="0"/>
              <w:widowControl w:val="0"/>
              <w:rPr>
                <w:lang w:eastAsia="ja-JP"/>
              </w:rPr>
            </w:pPr>
            <w:r>
              <w:rPr>
                <w:lang w:eastAsia="ja-JP"/>
              </w:rPr>
              <w:t>IE type and reference</w:t>
            </w:r>
          </w:p>
        </w:tc>
        <w:tc>
          <w:tcPr>
            <w:tcW w:w="1348" w:type="dxa"/>
            <w:tcBorders>
              <w:top w:val="single" w:sz="4" w:space="0" w:color="auto"/>
              <w:left w:val="single" w:sz="4" w:space="0" w:color="auto"/>
              <w:bottom w:val="single" w:sz="4" w:space="0" w:color="auto"/>
              <w:right w:val="single" w:sz="4" w:space="0" w:color="auto"/>
            </w:tcBorders>
            <w:hideMark/>
          </w:tcPr>
          <w:p w14:paraId="4999B3A5" w14:textId="77777777" w:rsidR="00135562" w:rsidRDefault="00135562">
            <w:pPr>
              <w:pStyle w:val="TAH"/>
              <w:keepNext w:val="0"/>
              <w:keepLines w:val="0"/>
              <w:widowControl w:val="0"/>
              <w:rPr>
                <w:lang w:eastAsia="ja-JP"/>
              </w:rPr>
            </w:pPr>
            <w:r>
              <w:rPr>
                <w:lang w:eastAsia="ja-JP"/>
              </w:rPr>
              <w:t>Semantics description</w:t>
            </w:r>
          </w:p>
        </w:tc>
        <w:tc>
          <w:tcPr>
            <w:tcW w:w="1165" w:type="dxa"/>
            <w:tcBorders>
              <w:top w:val="single" w:sz="4" w:space="0" w:color="auto"/>
              <w:left w:val="single" w:sz="4" w:space="0" w:color="auto"/>
              <w:bottom w:val="single" w:sz="4" w:space="0" w:color="auto"/>
              <w:right w:val="single" w:sz="4" w:space="0" w:color="auto"/>
            </w:tcBorders>
            <w:hideMark/>
          </w:tcPr>
          <w:p w14:paraId="288D8A99" w14:textId="77777777" w:rsidR="00135562" w:rsidRDefault="00135562">
            <w:pPr>
              <w:pStyle w:val="TAH"/>
              <w:keepNext w:val="0"/>
              <w:keepLines w:val="0"/>
              <w:widowControl w:val="0"/>
              <w:rPr>
                <w:lang w:eastAsia="ja-JP"/>
              </w:rPr>
            </w:pPr>
            <w:r>
              <w:rPr>
                <w:lang w:eastAsia="ja-JP"/>
              </w:rPr>
              <w:t>Criticality</w:t>
            </w:r>
          </w:p>
        </w:tc>
        <w:tc>
          <w:tcPr>
            <w:tcW w:w="1255" w:type="dxa"/>
            <w:tcBorders>
              <w:top w:val="single" w:sz="4" w:space="0" w:color="auto"/>
              <w:left w:val="single" w:sz="4" w:space="0" w:color="auto"/>
              <w:bottom w:val="single" w:sz="4" w:space="0" w:color="auto"/>
              <w:right w:val="single" w:sz="4" w:space="0" w:color="auto"/>
            </w:tcBorders>
            <w:hideMark/>
          </w:tcPr>
          <w:p w14:paraId="590AD843" w14:textId="77777777" w:rsidR="00135562" w:rsidRDefault="00135562">
            <w:pPr>
              <w:pStyle w:val="TAH"/>
              <w:keepNext w:val="0"/>
              <w:keepLines w:val="0"/>
              <w:widowControl w:val="0"/>
              <w:rPr>
                <w:lang w:eastAsia="ja-JP"/>
              </w:rPr>
            </w:pPr>
            <w:r>
              <w:rPr>
                <w:lang w:eastAsia="ja-JP"/>
              </w:rPr>
              <w:t>Assigned Criticality</w:t>
            </w:r>
          </w:p>
        </w:tc>
      </w:tr>
      <w:tr w:rsidR="00135562" w14:paraId="7C76C872" w14:textId="77777777" w:rsidTr="00135562">
        <w:trPr>
          <w:cantSplit/>
        </w:trPr>
        <w:tc>
          <w:tcPr>
            <w:tcW w:w="2436" w:type="dxa"/>
            <w:tcBorders>
              <w:top w:val="single" w:sz="4" w:space="0" w:color="auto"/>
              <w:left w:val="single" w:sz="4" w:space="0" w:color="auto"/>
              <w:bottom w:val="single" w:sz="4" w:space="0" w:color="auto"/>
              <w:right w:val="single" w:sz="4" w:space="0" w:color="auto"/>
            </w:tcBorders>
            <w:hideMark/>
          </w:tcPr>
          <w:p w14:paraId="6C51D5B5" w14:textId="77777777" w:rsidR="00135562" w:rsidRDefault="00135562">
            <w:pPr>
              <w:pStyle w:val="TAL"/>
              <w:keepNext w:val="0"/>
              <w:keepLines w:val="0"/>
              <w:widowControl w:val="0"/>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hideMark/>
          </w:tcPr>
          <w:p w14:paraId="1A806C47" w14:textId="77777777" w:rsidR="00135562" w:rsidRDefault="00135562">
            <w:pPr>
              <w:pStyle w:val="TAL"/>
              <w:keepNext w:val="0"/>
              <w:keepLines w:val="0"/>
              <w:widowControl w:val="0"/>
              <w:rPr>
                <w:lang w:eastAsia="ja-JP"/>
              </w:rPr>
            </w:pPr>
            <w:r>
              <w:rPr>
                <w:lang w:eastAsia="ja-JP"/>
              </w:rPr>
              <w:t>M</w:t>
            </w:r>
          </w:p>
        </w:tc>
        <w:tc>
          <w:tcPr>
            <w:tcW w:w="1485" w:type="dxa"/>
            <w:tcBorders>
              <w:top w:val="single" w:sz="4" w:space="0" w:color="auto"/>
              <w:left w:val="single" w:sz="4" w:space="0" w:color="auto"/>
              <w:bottom w:val="single" w:sz="4" w:space="0" w:color="auto"/>
              <w:right w:val="single" w:sz="4" w:space="0" w:color="auto"/>
            </w:tcBorders>
          </w:tcPr>
          <w:p w14:paraId="4BC6AC72" w14:textId="77777777" w:rsidR="00135562" w:rsidRDefault="00135562">
            <w:pPr>
              <w:pStyle w:val="TAL"/>
              <w:keepNext w:val="0"/>
              <w:keepLines w:val="0"/>
              <w:widowControl w:val="0"/>
              <w:rPr>
                <w:lang w:eastAsia="ja-JP"/>
              </w:rPr>
            </w:pPr>
          </w:p>
        </w:tc>
        <w:tc>
          <w:tcPr>
            <w:tcW w:w="1343" w:type="dxa"/>
            <w:tcBorders>
              <w:top w:val="single" w:sz="4" w:space="0" w:color="auto"/>
              <w:left w:val="single" w:sz="4" w:space="0" w:color="auto"/>
              <w:bottom w:val="single" w:sz="4" w:space="0" w:color="auto"/>
              <w:right w:val="single" w:sz="4" w:space="0" w:color="auto"/>
            </w:tcBorders>
            <w:hideMark/>
          </w:tcPr>
          <w:p w14:paraId="1FD26449" w14:textId="77777777" w:rsidR="00135562" w:rsidRDefault="00135562">
            <w:pPr>
              <w:pStyle w:val="TAL"/>
              <w:keepNext w:val="0"/>
              <w:keepLines w:val="0"/>
              <w:widowControl w:val="0"/>
              <w:rPr>
                <w:lang w:eastAsia="ja-JP"/>
              </w:rPr>
            </w:pPr>
            <w:r>
              <w:rPr>
                <w:lang w:eastAsia="ja-JP"/>
              </w:rPr>
              <w:t>9.2.3.1</w:t>
            </w:r>
          </w:p>
        </w:tc>
        <w:tc>
          <w:tcPr>
            <w:tcW w:w="1348" w:type="dxa"/>
            <w:tcBorders>
              <w:top w:val="single" w:sz="4" w:space="0" w:color="auto"/>
              <w:left w:val="single" w:sz="4" w:space="0" w:color="auto"/>
              <w:bottom w:val="single" w:sz="4" w:space="0" w:color="auto"/>
              <w:right w:val="single" w:sz="4" w:space="0" w:color="auto"/>
            </w:tcBorders>
          </w:tcPr>
          <w:p w14:paraId="655E1A4F" w14:textId="77777777" w:rsidR="00135562" w:rsidRDefault="00135562">
            <w:pPr>
              <w:pStyle w:val="TAL"/>
              <w:keepNext w:val="0"/>
              <w:keepLines w:val="0"/>
              <w:widowControl w:val="0"/>
              <w:rPr>
                <w:lang w:eastAsia="ja-JP"/>
              </w:rPr>
            </w:pPr>
          </w:p>
        </w:tc>
        <w:tc>
          <w:tcPr>
            <w:tcW w:w="1165" w:type="dxa"/>
            <w:tcBorders>
              <w:top w:val="single" w:sz="4" w:space="0" w:color="auto"/>
              <w:left w:val="single" w:sz="4" w:space="0" w:color="auto"/>
              <w:bottom w:val="single" w:sz="4" w:space="0" w:color="auto"/>
              <w:right w:val="single" w:sz="4" w:space="0" w:color="auto"/>
            </w:tcBorders>
            <w:hideMark/>
          </w:tcPr>
          <w:p w14:paraId="66244813" w14:textId="77777777" w:rsidR="00135562" w:rsidRDefault="00135562">
            <w:pPr>
              <w:pStyle w:val="TAC"/>
              <w:keepNext w:val="0"/>
              <w:keepLines w:val="0"/>
              <w:widowControl w:val="0"/>
              <w:rPr>
                <w:lang w:eastAsia="ja-JP"/>
              </w:rPr>
            </w:pPr>
            <w:r>
              <w:rPr>
                <w:lang w:eastAsia="ja-JP"/>
              </w:rPr>
              <w:t>YES</w:t>
            </w:r>
          </w:p>
        </w:tc>
        <w:tc>
          <w:tcPr>
            <w:tcW w:w="1255" w:type="dxa"/>
            <w:tcBorders>
              <w:top w:val="single" w:sz="4" w:space="0" w:color="auto"/>
              <w:left w:val="single" w:sz="4" w:space="0" w:color="auto"/>
              <w:bottom w:val="single" w:sz="4" w:space="0" w:color="auto"/>
              <w:right w:val="single" w:sz="4" w:space="0" w:color="auto"/>
            </w:tcBorders>
            <w:hideMark/>
          </w:tcPr>
          <w:p w14:paraId="18EDF904" w14:textId="77777777" w:rsidR="00135562" w:rsidRDefault="00135562">
            <w:pPr>
              <w:pStyle w:val="TAC"/>
              <w:keepNext w:val="0"/>
              <w:keepLines w:val="0"/>
              <w:widowControl w:val="0"/>
              <w:rPr>
                <w:lang w:eastAsia="ja-JP"/>
              </w:rPr>
            </w:pPr>
            <w:r>
              <w:rPr>
                <w:lang w:eastAsia="ja-JP"/>
              </w:rPr>
              <w:t>ignore</w:t>
            </w:r>
          </w:p>
        </w:tc>
      </w:tr>
      <w:tr w:rsidR="00135562" w14:paraId="3126A694" w14:textId="77777777" w:rsidTr="00135562">
        <w:trPr>
          <w:cantSplit/>
        </w:trPr>
        <w:tc>
          <w:tcPr>
            <w:tcW w:w="2436" w:type="dxa"/>
            <w:tcBorders>
              <w:top w:val="single" w:sz="4" w:space="0" w:color="auto"/>
              <w:left w:val="single" w:sz="4" w:space="0" w:color="auto"/>
              <w:bottom w:val="single" w:sz="4" w:space="0" w:color="auto"/>
              <w:right w:val="single" w:sz="4" w:space="0" w:color="auto"/>
            </w:tcBorders>
            <w:hideMark/>
          </w:tcPr>
          <w:p w14:paraId="73F4ADE1" w14:textId="77777777" w:rsidR="00135562" w:rsidRDefault="00135562">
            <w:pPr>
              <w:pStyle w:val="TAL"/>
              <w:keepNext w:val="0"/>
              <w:keepLines w:val="0"/>
              <w:widowControl w:val="0"/>
              <w:rPr>
                <w:lang w:eastAsia="ja-JP"/>
              </w:rPr>
            </w:pPr>
            <w:r>
              <w:rPr>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hideMark/>
          </w:tcPr>
          <w:p w14:paraId="0CBF834F" w14:textId="77777777" w:rsidR="00135562" w:rsidRDefault="00135562">
            <w:pPr>
              <w:pStyle w:val="TAL"/>
              <w:keepNext w:val="0"/>
              <w:keepLines w:val="0"/>
              <w:widowControl w:val="0"/>
              <w:rPr>
                <w:lang w:eastAsia="ja-JP"/>
              </w:rPr>
            </w:pPr>
            <w:r>
              <w:rPr>
                <w:lang w:eastAsia="ja-JP"/>
              </w:rPr>
              <w:t>M</w:t>
            </w:r>
          </w:p>
        </w:tc>
        <w:tc>
          <w:tcPr>
            <w:tcW w:w="1485" w:type="dxa"/>
            <w:tcBorders>
              <w:top w:val="single" w:sz="4" w:space="0" w:color="auto"/>
              <w:left w:val="single" w:sz="4" w:space="0" w:color="auto"/>
              <w:bottom w:val="single" w:sz="4" w:space="0" w:color="auto"/>
              <w:right w:val="single" w:sz="4" w:space="0" w:color="auto"/>
            </w:tcBorders>
          </w:tcPr>
          <w:p w14:paraId="2A1D16D6" w14:textId="77777777" w:rsidR="00135562" w:rsidRDefault="00135562">
            <w:pPr>
              <w:pStyle w:val="TAL"/>
              <w:keepNext w:val="0"/>
              <w:keepLines w:val="0"/>
              <w:widowControl w:val="0"/>
              <w:rPr>
                <w:i/>
                <w:lang w:eastAsia="ja-JP"/>
              </w:rPr>
            </w:pPr>
          </w:p>
        </w:tc>
        <w:tc>
          <w:tcPr>
            <w:tcW w:w="1343" w:type="dxa"/>
            <w:tcBorders>
              <w:top w:val="single" w:sz="4" w:space="0" w:color="auto"/>
              <w:left w:val="single" w:sz="4" w:space="0" w:color="auto"/>
              <w:bottom w:val="single" w:sz="4" w:space="0" w:color="auto"/>
              <w:right w:val="single" w:sz="4" w:space="0" w:color="auto"/>
            </w:tcBorders>
            <w:hideMark/>
          </w:tcPr>
          <w:p w14:paraId="3901DEDE" w14:textId="77777777" w:rsidR="00135562" w:rsidRDefault="00135562">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1348" w:type="dxa"/>
            <w:tcBorders>
              <w:top w:val="single" w:sz="4" w:space="0" w:color="auto"/>
              <w:left w:val="single" w:sz="4" w:space="0" w:color="auto"/>
              <w:bottom w:val="single" w:sz="4" w:space="0" w:color="auto"/>
              <w:right w:val="single" w:sz="4" w:space="0" w:color="auto"/>
            </w:tcBorders>
            <w:hideMark/>
          </w:tcPr>
          <w:p w14:paraId="17CFBD4C" w14:textId="77777777" w:rsidR="00135562" w:rsidRDefault="00135562">
            <w:pPr>
              <w:pStyle w:val="TAL"/>
              <w:keepNext w:val="0"/>
              <w:keepLines w:val="0"/>
              <w:widowControl w:val="0"/>
              <w:rPr>
                <w:lang w:eastAsia="ja-JP"/>
              </w:rPr>
            </w:pPr>
            <w:r>
              <w:rPr>
                <w:lang w:eastAsia="ja-JP"/>
              </w:rPr>
              <w:t>Allocated by NG-RAN node</w:t>
            </w:r>
            <w:r>
              <w:rPr>
                <w:vertAlign w:val="subscript"/>
                <w:lang w:eastAsia="ja-JP"/>
              </w:rPr>
              <w:t>1</w:t>
            </w:r>
          </w:p>
        </w:tc>
        <w:tc>
          <w:tcPr>
            <w:tcW w:w="1165" w:type="dxa"/>
            <w:tcBorders>
              <w:top w:val="single" w:sz="4" w:space="0" w:color="auto"/>
              <w:left w:val="single" w:sz="4" w:space="0" w:color="auto"/>
              <w:bottom w:val="single" w:sz="4" w:space="0" w:color="auto"/>
              <w:right w:val="single" w:sz="4" w:space="0" w:color="auto"/>
            </w:tcBorders>
            <w:hideMark/>
          </w:tcPr>
          <w:p w14:paraId="179DCD80" w14:textId="77777777" w:rsidR="00135562" w:rsidRDefault="00135562">
            <w:pPr>
              <w:pStyle w:val="TAC"/>
              <w:keepNext w:val="0"/>
              <w:keepLines w:val="0"/>
              <w:widowControl w:val="0"/>
              <w:rPr>
                <w:lang w:eastAsia="ja-JP"/>
              </w:rPr>
            </w:pPr>
            <w:r>
              <w:rPr>
                <w:lang w:eastAsia="ja-JP"/>
              </w:rPr>
              <w:t>YES</w:t>
            </w:r>
          </w:p>
        </w:tc>
        <w:tc>
          <w:tcPr>
            <w:tcW w:w="1255" w:type="dxa"/>
            <w:tcBorders>
              <w:top w:val="single" w:sz="4" w:space="0" w:color="auto"/>
              <w:left w:val="single" w:sz="4" w:space="0" w:color="auto"/>
              <w:bottom w:val="single" w:sz="4" w:space="0" w:color="auto"/>
              <w:right w:val="single" w:sz="4" w:space="0" w:color="auto"/>
            </w:tcBorders>
            <w:hideMark/>
          </w:tcPr>
          <w:p w14:paraId="1BE16684" w14:textId="77777777" w:rsidR="00135562" w:rsidRDefault="00135562">
            <w:pPr>
              <w:pStyle w:val="TAC"/>
              <w:keepNext w:val="0"/>
              <w:keepLines w:val="0"/>
              <w:widowControl w:val="0"/>
              <w:rPr>
                <w:lang w:eastAsia="ja-JP"/>
              </w:rPr>
            </w:pPr>
            <w:r>
              <w:rPr>
                <w:lang w:eastAsia="ja-JP"/>
              </w:rPr>
              <w:t>reject</w:t>
            </w:r>
          </w:p>
        </w:tc>
      </w:tr>
      <w:tr w:rsidR="00135562" w14:paraId="79A331F5" w14:textId="77777777" w:rsidTr="00135562">
        <w:trPr>
          <w:cantSplit/>
        </w:trPr>
        <w:tc>
          <w:tcPr>
            <w:tcW w:w="2436" w:type="dxa"/>
            <w:tcBorders>
              <w:top w:val="single" w:sz="4" w:space="0" w:color="auto"/>
              <w:left w:val="single" w:sz="4" w:space="0" w:color="auto"/>
              <w:bottom w:val="single" w:sz="4" w:space="0" w:color="auto"/>
              <w:right w:val="single" w:sz="4" w:space="0" w:color="auto"/>
            </w:tcBorders>
            <w:hideMark/>
          </w:tcPr>
          <w:p w14:paraId="32D14053" w14:textId="77777777" w:rsidR="00135562" w:rsidRDefault="00135562">
            <w:pPr>
              <w:pStyle w:val="TAL"/>
              <w:keepNext w:val="0"/>
              <w:keepLines w:val="0"/>
              <w:widowControl w:val="0"/>
              <w:rPr>
                <w:lang w:eastAsia="ja-JP"/>
              </w:rPr>
            </w:pPr>
            <w:r>
              <w:rPr>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hideMark/>
          </w:tcPr>
          <w:p w14:paraId="209D91B6" w14:textId="77777777" w:rsidR="00135562" w:rsidRDefault="00135562">
            <w:pPr>
              <w:pStyle w:val="TAL"/>
              <w:keepNext w:val="0"/>
              <w:keepLines w:val="0"/>
              <w:widowControl w:val="0"/>
              <w:rPr>
                <w:lang w:eastAsia="ja-JP"/>
              </w:rPr>
            </w:pPr>
            <w:r>
              <w:rPr>
                <w:lang w:eastAsia="ja-JP"/>
              </w:rPr>
              <w:t>M</w:t>
            </w:r>
          </w:p>
        </w:tc>
        <w:tc>
          <w:tcPr>
            <w:tcW w:w="1485" w:type="dxa"/>
            <w:tcBorders>
              <w:top w:val="single" w:sz="4" w:space="0" w:color="auto"/>
              <w:left w:val="single" w:sz="4" w:space="0" w:color="auto"/>
              <w:bottom w:val="single" w:sz="4" w:space="0" w:color="auto"/>
              <w:right w:val="single" w:sz="4" w:space="0" w:color="auto"/>
            </w:tcBorders>
          </w:tcPr>
          <w:p w14:paraId="57EBB9A0" w14:textId="77777777" w:rsidR="00135562" w:rsidRDefault="00135562">
            <w:pPr>
              <w:pStyle w:val="TAL"/>
              <w:keepNext w:val="0"/>
              <w:keepLines w:val="0"/>
              <w:widowControl w:val="0"/>
              <w:rPr>
                <w:i/>
                <w:lang w:eastAsia="ja-JP"/>
              </w:rPr>
            </w:pPr>
          </w:p>
        </w:tc>
        <w:tc>
          <w:tcPr>
            <w:tcW w:w="1343" w:type="dxa"/>
            <w:tcBorders>
              <w:top w:val="single" w:sz="4" w:space="0" w:color="auto"/>
              <w:left w:val="single" w:sz="4" w:space="0" w:color="auto"/>
              <w:bottom w:val="single" w:sz="4" w:space="0" w:color="auto"/>
              <w:right w:val="single" w:sz="4" w:space="0" w:color="auto"/>
            </w:tcBorders>
            <w:hideMark/>
          </w:tcPr>
          <w:p w14:paraId="093D060C" w14:textId="77777777" w:rsidR="00135562" w:rsidRDefault="00135562">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1348" w:type="dxa"/>
            <w:tcBorders>
              <w:top w:val="single" w:sz="4" w:space="0" w:color="auto"/>
              <w:left w:val="single" w:sz="4" w:space="0" w:color="auto"/>
              <w:bottom w:val="single" w:sz="4" w:space="0" w:color="auto"/>
              <w:right w:val="single" w:sz="4" w:space="0" w:color="auto"/>
            </w:tcBorders>
            <w:hideMark/>
          </w:tcPr>
          <w:p w14:paraId="051DA273" w14:textId="77777777" w:rsidR="00135562" w:rsidRDefault="00135562">
            <w:pPr>
              <w:pStyle w:val="TAL"/>
              <w:keepNext w:val="0"/>
              <w:keepLines w:val="0"/>
              <w:widowControl w:val="0"/>
              <w:rPr>
                <w:lang w:eastAsia="ja-JP"/>
              </w:rPr>
            </w:pPr>
            <w:r>
              <w:rPr>
                <w:lang w:eastAsia="ja-JP"/>
              </w:rPr>
              <w:t>Allocated by NG-RAN node</w:t>
            </w:r>
            <w:r>
              <w:rPr>
                <w:vertAlign w:val="subscript"/>
                <w:lang w:eastAsia="ja-JP"/>
              </w:rPr>
              <w:t>2</w:t>
            </w:r>
          </w:p>
        </w:tc>
        <w:tc>
          <w:tcPr>
            <w:tcW w:w="1165" w:type="dxa"/>
            <w:tcBorders>
              <w:top w:val="single" w:sz="4" w:space="0" w:color="auto"/>
              <w:left w:val="single" w:sz="4" w:space="0" w:color="auto"/>
              <w:bottom w:val="single" w:sz="4" w:space="0" w:color="auto"/>
              <w:right w:val="single" w:sz="4" w:space="0" w:color="auto"/>
            </w:tcBorders>
            <w:hideMark/>
          </w:tcPr>
          <w:p w14:paraId="5CEDD012" w14:textId="77777777" w:rsidR="00135562" w:rsidRDefault="00135562">
            <w:pPr>
              <w:pStyle w:val="TAC"/>
              <w:keepNext w:val="0"/>
              <w:keepLines w:val="0"/>
              <w:widowControl w:val="0"/>
              <w:rPr>
                <w:lang w:eastAsia="ja-JP"/>
              </w:rPr>
            </w:pPr>
            <w:r>
              <w:rPr>
                <w:lang w:eastAsia="ja-JP"/>
              </w:rPr>
              <w:t>YES</w:t>
            </w:r>
          </w:p>
        </w:tc>
        <w:tc>
          <w:tcPr>
            <w:tcW w:w="1255" w:type="dxa"/>
            <w:tcBorders>
              <w:top w:val="single" w:sz="4" w:space="0" w:color="auto"/>
              <w:left w:val="single" w:sz="4" w:space="0" w:color="auto"/>
              <w:bottom w:val="single" w:sz="4" w:space="0" w:color="auto"/>
              <w:right w:val="single" w:sz="4" w:space="0" w:color="auto"/>
            </w:tcBorders>
            <w:hideMark/>
          </w:tcPr>
          <w:p w14:paraId="2A542885" w14:textId="77777777" w:rsidR="00135562" w:rsidRDefault="00135562">
            <w:pPr>
              <w:pStyle w:val="TAC"/>
              <w:keepNext w:val="0"/>
              <w:keepLines w:val="0"/>
              <w:widowControl w:val="0"/>
              <w:rPr>
                <w:lang w:eastAsia="ja-JP"/>
              </w:rPr>
            </w:pPr>
            <w:r>
              <w:rPr>
                <w:lang w:eastAsia="ja-JP"/>
              </w:rPr>
              <w:t>reject</w:t>
            </w:r>
          </w:p>
        </w:tc>
      </w:tr>
      <w:tr w:rsidR="00135562" w14:paraId="44F2C913" w14:textId="77777777" w:rsidTr="00513E4A">
        <w:trPr>
          <w:cantSplit/>
        </w:trPr>
        <w:tc>
          <w:tcPr>
            <w:tcW w:w="10125" w:type="dxa"/>
            <w:gridSpan w:val="7"/>
            <w:tcBorders>
              <w:top w:val="single" w:sz="4" w:space="0" w:color="auto"/>
              <w:left w:val="single" w:sz="4" w:space="0" w:color="auto"/>
              <w:bottom w:val="single" w:sz="4" w:space="0" w:color="auto"/>
              <w:right w:val="single" w:sz="4" w:space="0" w:color="auto"/>
            </w:tcBorders>
          </w:tcPr>
          <w:p w14:paraId="2D0F7470" w14:textId="1E442892" w:rsidR="00135562" w:rsidRPr="00135562" w:rsidRDefault="00135562">
            <w:pPr>
              <w:pStyle w:val="TAC"/>
              <w:keepNext w:val="0"/>
              <w:keepLines w:val="0"/>
              <w:widowControl w:val="0"/>
              <w:rPr>
                <w:b/>
                <w:i/>
                <w:lang w:eastAsia="zh-CN"/>
              </w:rPr>
            </w:pPr>
            <w:r w:rsidRPr="00135562">
              <w:rPr>
                <w:b/>
                <w:i/>
                <w:color w:val="FF0000"/>
                <w:sz w:val="20"/>
                <w:lang w:eastAsia="zh-CN"/>
              </w:rPr>
              <w:t>**** Skip non-relevant IEs ****</w:t>
            </w:r>
          </w:p>
        </w:tc>
      </w:tr>
      <w:tr w:rsidR="00135562" w14:paraId="52F1254E" w14:textId="77777777" w:rsidTr="00135562">
        <w:trPr>
          <w:cantSplit/>
        </w:trPr>
        <w:tc>
          <w:tcPr>
            <w:tcW w:w="2436" w:type="dxa"/>
            <w:tcBorders>
              <w:top w:val="single" w:sz="4" w:space="0" w:color="auto"/>
              <w:left w:val="single" w:sz="4" w:space="0" w:color="auto"/>
              <w:bottom w:val="single" w:sz="4" w:space="0" w:color="auto"/>
              <w:right w:val="single" w:sz="4" w:space="0" w:color="auto"/>
            </w:tcBorders>
            <w:hideMark/>
          </w:tcPr>
          <w:p w14:paraId="1E0F8C44" w14:textId="77777777" w:rsidR="00135562" w:rsidRDefault="00135562">
            <w:pPr>
              <w:pStyle w:val="TAL"/>
              <w:keepNext w:val="0"/>
              <w:keepLines w:val="0"/>
              <w:widowControl w:val="0"/>
              <w:rPr>
                <w:lang w:eastAsia="zh-CN"/>
              </w:rPr>
            </w:pPr>
            <w:r>
              <w:rPr>
                <w:szCs w:val="18"/>
                <w:lang w:eastAsia="ja-JP"/>
              </w:rPr>
              <w:t>Energy Cost</w:t>
            </w:r>
          </w:p>
        </w:tc>
        <w:tc>
          <w:tcPr>
            <w:tcW w:w="1093" w:type="dxa"/>
            <w:tcBorders>
              <w:top w:val="single" w:sz="4" w:space="0" w:color="auto"/>
              <w:left w:val="single" w:sz="4" w:space="0" w:color="auto"/>
              <w:bottom w:val="single" w:sz="4" w:space="0" w:color="auto"/>
              <w:right w:val="single" w:sz="4" w:space="0" w:color="auto"/>
            </w:tcBorders>
            <w:hideMark/>
          </w:tcPr>
          <w:p w14:paraId="5584C340" w14:textId="77777777" w:rsidR="00135562" w:rsidRDefault="00135562">
            <w:pPr>
              <w:pStyle w:val="TAL"/>
              <w:keepNext w:val="0"/>
              <w:keepLines w:val="0"/>
              <w:widowControl w:val="0"/>
              <w:rPr>
                <w:lang w:eastAsia="zh-CN"/>
              </w:rPr>
            </w:pPr>
            <w:r>
              <w:rPr>
                <w:szCs w:val="18"/>
                <w:lang w:eastAsia="ja-JP"/>
              </w:rPr>
              <w:t>O</w:t>
            </w:r>
          </w:p>
        </w:tc>
        <w:tc>
          <w:tcPr>
            <w:tcW w:w="1485" w:type="dxa"/>
            <w:tcBorders>
              <w:top w:val="single" w:sz="4" w:space="0" w:color="auto"/>
              <w:left w:val="single" w:sz="4" w:space="0" w:color="auto"/>
              <w:bottom w:val="single" w:sz="4" w:space="0" w:color="auto"/>
              <w:right w:val="single" w:sz="4" w:space="0" w:color="auto"/>
            </w:tcBorders>
          </w:tcPr>
          <w:p w14:paraId="61435114" w14:textId="77777777" w:rsidR="00135562" w:rsidRDefault="00135562">
            <w:pPr>
              <w:pStyle w:val="TAL"/>
              <w:keepNext w:val="0"/>
              <w:keepLines w:val="0"/>
              <w:widowControl w:val="0"/>
              <w:rPr>
                <w:i/>
                <w:lang w:eastAsia="ja-JP"/>
              </w:rPr>
            </w:pPr>
          </w:p>
        </w:tc>
        <w:tc>
          <w:tcPr>
            <w:tcW w:w="1343" w:type="dxa"/>
            <w:tcBorders>
              <w:top w:val="single" w:sz="4" w:space="0" w:color="auto"/>
              <w:left w:val="single" w:sz="4" w:space="0" w:color="auto"/>
              <w:bottom w:val="single" w:sz="4" w:space="0" w:color="auto"/>
              <w:right w:val="single" w:sz="4" w:space="0" w:color="auto"/>
            </w:tcBorders>
            <w:hideMark/>
          </w:tcPr>
          <w:p w14:paraId="6E8A5C81" w14:textId="77777777" w:rsidR="00135562" w:rsidRDefault="00135562">
            <w:pPr>
              <w:pStyle w:val="TAL"/>
              <w:keepNext w:val="0"/>
              <w:keepLines w:val="0"/>
              <w:widowControl w:val="0"/>
              <w:rPr>
                <w:lang w:eastAsia="ko-KR"/>
              </w:rPr>
            </w:pPr>
            <w:r>
              <w:t>INTEGER (</w:t>
            </w:r>
            <w:proofErr w:type="gramStart"/>
            <w:r>
              <w:t>0..</w:t>
            </w:r>
            <w:proofErr w:type="gramEnd"/>
            <w:r>
              <w:t>10000,…)</w:t>
            </w:r>
          </w:p>
        </w:tc>
        <w:tc>
          <w:tcPr>
            <w:tcW w:w="1348" w:type="dxa"/>
            <w:tcBorders>
              <w:top w:val="single" w:sz="4" w:space="0" w:color="auto"/>
              <w:left w:val="single" w:sz="4" w:space="0" w:color="auto"/>
              <w:bottom w:val="single" w:sz="4" w:space="0" w:color="auto"/>
              <w:right w:val="single" w:sz="4" w:space="0" w:color="auto"/>
            </w:tcBorders>
            <w:hideMark/>
          </w:tcPr>
          <w:p w14:paraId="4D0BC4D0" w14:textId="77777777" w:rsidR="00135562" w:rsidRDefault="00135562">
            <w:pPr>
              <w:pStyle w:val="TAL"/>
              <w:keepNext w:val="0"/>
              <w:keepLines w:val="0"/>
              <w:widowControl w:val="0"/>
              <w:rPr>
                <w:lang w:eastAsia="ja-JP"/>
              </w:rPr>
            </w:pPr>
            <w:r>
              <w:rPr>
                <w:lang w:eastAsia="ja-JP"/>
              </w:rPr>
              <w:t>The node level measured Energy Consumption index.</w:t>
            </w:r>
          </w:p>
          <w:p w14:paraId="578A3475" w14:textId="77777777" w:rsidR="00135562" w:rsidRDefault="00135562">
            <w:pPr>
              <w:pStyle w:val="TAL"/>
              <w:keepNext w:val="0"/>
              <w:keepLines w:val="0"/>
              <w:widowControl w:val="0"/>
              <w:rPr>
                <w:lang w:eastAsia="ja-JP"/>
              </w:rPr>
            </w:pPr>
            <w:r>
              <w:rPr>
                <w:lang w:eastAsia="ja-JP"/>
              </w:rPr>
              <w:t>Value 0 indicates the minimum measured Energy Consumption and 10000 indicates the maximum measured Energy Consumption.</w:t>
            </w:r>
          </w:p>
        </w:tc>
        <w:tc>
          <w:tcPr>
            <w:tcW w:w="1165" w:type="dxa"/>
            <w:tcBorders>
              <w:top w:val="single" w:sz="4" w:space="0" w:color="auto"/>
              <w:left w:val="single" w:sz="4" w:space="0" w:color="auto"/>
              <w:bottom w:val="single" w:sz="4" w:space="0" w:color="auto"/>
              <w:right w:val="single" w:sz="4" w:space="0" w:color="auto"/>
            </w:tcBorders>
            <w:hideMark/>
          </w:tcPr>
          <w:p w14:paraId="6C0B3E9F" w14:textId="77777777" w:rsidR="00135562" w:rsidRDefault="00135562">
            <w:pPr>
              <w:pStyle w:val="TAC"/>
              <w:keepNext w:val="0"/>
              <w:keepLines w:val="0"/>
              <w:widowControl w:val="0"/>
              <w:rPr>
                <w:lang w:eastAsia="zh-CN"/>
              </w:rPr>
            </w:pPr>
            <w:r>
              <w:rPr>
                <w:lang w:eastAsia="ja-JP"/>
              </w:rPr>
              <w:t>YES</w:t>
            </w:r>
          </w:p>
        </w:tc>
        <w:tc>
          <w:tcPr>
            <w:tcW w:w="1255" w:type="dxa"/>
            <w:tcBorders>
              <w:top w:val="single" w:sz="4" w:space="0" w:color="auto"/>
              <w:left w:val="single" w:sz="4" w:space="0" w:color="auto"/>
              <w:bottom w:val="single" w:sz="4" w:space="0" w:color="auto"/>
              <w:right w:val="single" w:sz="4" w:space="0" w:color="auto"/>
            </w:tcBorders>
            <w:hideMark/>
          </w:tcPr>
          <w:p w14:paraId="066E5CF7" w14:textId="77777777" w:rsidR="00135562" w:rsidRDefault="00135562">
            <w:pPr>
              <w:pStyle w:val="TAC"/>
              <w:keepNext w:val="0"/>
              <w:keepLines w:val="0"/>
              <w:widowControl w:val="0"/>
              <w:rPr>
                <w:lang w:eastAsia="zh-CN"/>
              </w:rPr>
            </w:pPr>
            <w:r>
              <w:rPr>
                <w:lang w:eastAsia="zh-CN"/>
              </w:rPr>
              <w:t>ignore</w:t>
            </w:r>
          </w:p>
        </w:tc>
      </w:tr>
    </w:tbl>
    <w:p w14:paraId="4A3E3B42" w14:textId="22F5366F" w:rsidR="00135562" w:rsidRPr="00892B0E" w:rsidRDefault="00135562" w:rsidP="00892B0E">
      <w:pPr>
        <w:spacing w:before="240"/>
        <w:jc w:val="center"/>
        <w:rPr>
          <w:rFonts w:eastAsiaTheme="minorEastAsia"/>
          <w:i/>
          <w:color w:val="5B9BD5" w:themeColor="accent1"/>
          <w:sz w:val="22"/>
          <w:lang w:eastAsia="zh-CN"/>
        </w:rPr>
      </w:pPr>
      <w:r w:rsidRPr="00892B0E">
        <w:rPr>
          <w:rFonts w:eastAsiaTheme="minorEastAsia"/>
          <w:i/>
          <w:color w:val="5B9BD5" w:themeColor="accent1"/>
          <w:sz w:val="22"/>
          <w:lang w:eastAsia="zh-CN"/>
        </w:rPr>
        <w:t>------------------------- TS 38.423 excerpt (END) -------------------------</w:t>
      </w:r>
    </w:p>
    <w:p w14:paraId="627A8EEE" w14:textId="50757D12" w:rsidR="003A544C" w:rsidRDefault="00BE3127" w:rsidP="00FD7EA3">
      <w:pPr>
        <w:spacing w:before="240"/>
        <w:jc w:val="both"/>
        <w:rPr>
          <w:rFonts w:eastAsiaTheme="minorEastAsia"/>
          <w:lang w:eastAsia="zh-CN"/>
        </w:rPr>
      </w:pPr>
      <w:r>
        <w:rPr>
          <w:rFonts w:eastAsiaTheme="minorEastAsia"/>
          <w:lang w:eastAsia="zh-CN"/>
        </w:rPr>
        <w:lastRenderedPageBreak/>
        <w:t>In</w:t>
      </w:r>
      <w:r w:rsidR="002D45D8">
        <w:rPr>
          <w:rFonts w:eastAsiaTheme="minorEastAsia"/>
          <w:lang w:eastAsia="zh-CN"/>
        </w:rPr>
        <w:t xml:space="preserve"> Rel-18 RAN3</w:t>
      </w:r>
      <w:r w:rsidR="006210F4">
        <w:rPr>
          <w:rFonts w:eastAsiaTheme="minorEastAsia"/>
          <w:lang w:eastAsia="zh-CN"/>
        </w:rPr>
        <w:t xml:space="preserve"> </w:t>
      </w:r>
      <w:r w:rsidR="002D45D8">
        <w:rPr>
          <w:rFonts w:eastAsiaTheme="minorEastAsia"/>
          <w:lang w:eastAsia="zh-CN"/>
        </w:rPr>
        <w:t>converged</w:t>
      </w:r>
      <w:r>
        <w:rPr>
          <w:rFonts w:eastAsiaTheme="minorEastAsia"/>
          <w:lang w:eastAsia="zh-CN"/>
        </w:rPr>
        <w:t xml:space="preserve"> on a description for the AI/ML-based ES use case where the AI/ML model is used to optimize the overall energy consumption of an area </w:t>
      </w:r>
      <w:r w:rsidR="00CB3B15">
        <w:rPr>
          <w:rFonts w:eastAsiaTheme="minorEastAsia"/>
          <w:lang w:eastAsia="zh-CN"/>
        </w:rPr>
        <w:t xml:space="preserve">of the network </w:t>
      </w:r>
      <w:r>
        <w:rPr>
          <w:rFonts w:eastAsiaTheme="minorEastAsia"/>
          <w:lang w:eastAsia="zh-CN"/>
        </w:rPr>
        <w:t xml:space="preserve">encompassing a </w:t>
      </w:r>
      <w:proofErr w:type="spellStart"/>
      <w:r>
        <w:rPr>
          <w:rFonts w:eastAsiaTheme="minorEastAsia"/>
          <w:lang w:eastAsia="zh-CN"/>
        </w:rPr>
        <w:t>gNB</w:t>
      </w:r>
      <w:proofErr w:type="spellEnd"/>
      <w:r>
        <w:rPr>
          <w:rFonts w:eastAsiaTheme="minorEastAsia"/>
          <w:lang w:eastAsia="zh-CN"/>
        </w:rPr>
        <w:t xml:space="preserve"> (hosting the AI/ML model) and its neighbours. To do so, </w:t>
      </w:r>
      <w:r w:rsidR="00D80695">
        <w:rPr>
          <w:rFonts w:eastAsiaTheme="minorEastAsia"/>
          <w:lang w:eastAsia="zh-CN"/>
        </w:rPr>
        <w:t>a</w:t>
      </w:r>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having AI/ML capabilities </w:t>
      </w:r>
      <w:r w:rsidR="00D80695">
        <w:rPr>
          <w:rFonts w:eastAsiaTheme="minorEastAsia"/>
          <w:lang w:eastAsia="zh-CN"/>
        </w:rPr>
        <w:t xml:space="preserve">which intends to switch-off some of its own cells – say </w:t>
      </w:r>
      <w:r w:rsidR="00D80695" w:rsidRPr="00D80695">
        <w:rPr>
          <w:rFonts w:eastAsiaTheme="minorEastAsia"/>
          <w:i/>
          <w:lang w:eastAsia="zh-CN"/>
        </w:rPr>
        <w:t>gNB</w:t>
      </w:r>
      <w:r w:rsidR="00D80695" w:rsidRPr="00D80695">
        <w:rPr>
          <w:rFonts w:eastAsiaTheme="minorEastAsia"/>
          <w:i/>
          <w:vertAlign w:val="subscript"/>
          <w:lang w:eastAsia="zh-CN"/>
        </w:rPr>
        <w:t>0</w:t>
      </w:r>
      <w:r w:rsidR="00D80695">
        <w:rPr>
          <w:rFonts w:eastAsiaTheme="minorEastAsia"/>
          <w:lang w:eastAsia="zh-CN"/>
        </w:rPr>
        <w:t xml:space="preserve"> - </w:t>
      </w:r>
      <w:r>
        <w:rPr>
          <w:rFonts w:eastAsiaTheme="minorEastAsia"/>
          <w:lang w:eastAsia="zh-CN"/>
        </w:rPr>
        <w:t xml:space="preserve">initiates a Data Collection Reporting Initiation procedure to request the </w:t>
      </w:r>
      <w:r w:rsidR="00CB3B15">
        <w:rPr>
          <w:rFonts w:eastAsiaTheme="minorEastAsia"/>
          <w:lang w:eastAsia="zh-CN"/>
        </w:rPr>
        <w:t xml:space="preserve">neighbour </w:t>
      </w:r>
      <w:proofErr w:type="spellStart"/>
      <w:r w:rsidR="00CB3B15">
        <w:rPr>
          <w:rFonts w:eastAsiaTheme="minorEastAsia"/>
          <w:lang w:eastAsia="zh-CN"/>
        </w:rPr>
        <w:t>gNBs</w:t>
      </w:r>
      <w:proofErr w:type="spellEnd"/>
      <w:r w:rsidR="00CB3B15">
        <w:rPr>
          <w:rFonts w:eastAsiaTheme="minorEastAsia"/>
          <w:lang w:eastAsia="zh-CN"/>
        </w:rPr>
        <w:t xml:space="preserve"> to report </w:t>
      </w:r>
      <w:r>
        <w:rPr>
          <w:rFonts w:eastAsiaTheme="minorEastAsia"/>
          <w:lang w:eastAsia="zh-CN"/>
        </w:rPr>
        <w:t xml:space="preserve">the </w:t>
      </w:r>
      <w:r w:rsidR="00CB3B15">
        <w:rPr>
          <w:rFonts w:eastAsiaTheme="minorEastAsia"/>
          <w:lang w:eastAsia="zh-CN"/>
        </w:rPr>
        <w:t xml:space="preserve">respective </w:t>
      </w:r>
      <w:r w:rsidRPr="003A544C">
        <w:rPr>
          <w:rFonts w:eastAsiaTheme="minorEastAsia"/>
          <w:b/>
          <w:lang w:eastAsia="zh-CN"/>
        </w:rPr>
        <w:t>measured</w:t>
      </w:r>
      <w:r>
        <w:rPr>
          <w:rFonts w:eastAsiaTheme="minorEastAsia"/>
          <w:lang w:eastAsia="zh-CN"/>
        </w:rPr>
        <w:t xml:space="preserve"> EC index values</w:t>
      </w:r>
      <w:r w:rsidR="00CB3B15">
        <w:rPr>
          <w:rFonts w:eastAsiaTheme="minorEastAsia"/>
          <w:lang w:eastAsia="zh-CN"/>
        </w:rPr>
        <w:t xml:space="preserve">. Once reported to </w:t>
      </w:r>
      <w:r w:rsidR="00D80695" w:rsidRPr="00D80695">
        <w:rPr>
          <w:rFonts w:eastAsiaTheme="minorEastAsia"/>
          <w:i/>
          <w:lang w:eastAsia="zh-CN"/>
        </w:rPr>
        <w:t>gNB</w:t>
      </w:r>
      <w:r w:rsidR="00D80695" w:rsidRPr="00D80695">
        <w:rPr>
          <w:rFonts w:eastAsiaTheme="minorEastAsia"/>
          <w:i/>
          <w:vertAlign w:val="subscript"/>
          <w:lang w:eastAsia="zh-CN"/>
        </w:rPr>
        <w:t>0</w:t>
      </w:r>
      <w:r w:rsidR="00CB3B15">
        <w:rPr>
          <w:rFonts w:eastAsiaTheme="minorEastAsia"/>
          <w:lang w:eastAsia="zh-CN"/>
        </w:rPr>
        <w:t xml:space="preserve">, the measured EC from neighbour </w:t>
      </w:r>
      <w:proofErr w:type="spellStart"/>
      <w:r w:rsidR="00CB3B15">
        <w:rPr>
          <w:rFonts w:eastAsiaTheme="minorEastAsia"/>
          <w:lang w:eastAsia="zh-CN"/>
        </w:rPr>
        <w:t>gNBs</w:t>
      </w:r>
      <w:proofErr w:type="spellEnd"/>
      <w:r w:rsidR="00CB3B15">
        <w:rPr>
          <w:rFonts w:eastAsiaTheme="minorEastAsia"/>
          <w:lang w:eastAsia="zh-CN"/>
        </w:rPr>
        <w:t xml:space="preserve"> will be used to assess the current energy consumption of the concerned area of the network and also by the AI/ML model </w:t>
      </w:r>
      <w:r w:rsidR="00D80695">
        <w:rPr>
          <w:rFonts w:eastAsiaTheme="minorEastAsia"/>
          <w:lang w:eastAsia="zh-CN"/>
        </w:rPr>
        <w:t xml:space="preserve">in </w:t>
      </w:r>
      <w:r w:rsidR="00D80695" w:rsidRPr="00D80695">
        <w:rPr>
          <w:rFonts w:eastAsiaTheme="minorEastAsia"/>
          <w:i/>
          <w:lang w:eastAsia="zh-CN"/>
        </w:rPr>
        <w:t>gNB</w:t>
      </w:r>
      <w:r w:rsidR="00D80695" w:rsidRPr="00D80695">
        <w:rPr>
          <w:rFonts w:eastAsiaTheme="minorEastAsia"/>
          <w:i/>
          <w:vertAlign w:val="subscript"/>
          <w:lang w:eastAsia="zh-CN"/>
        </w:rPr>
        <w:t>0</w:t>
      </w:r>
      <w:r w:rsidR="00D80695" w:rsidRPr="00D80695">
        <w:rPr>
          <w:rFonts w:eastAsiaTheme="minorEastAsia"/>
          <w:i/>
          <w:lang w:eastAsia="zh-CN"/>
        </w:rPr>
        <w:t xml:space="preserve"> </w:t>
      </w:r>
      <w:r w:rsidR="00CB3B15">
        <w:rPr>
          <w:rFonts w:eastAsiaTheme="minorEastAsia"/>
          <w:lang w:eastAsia="zh-CN"/>
        </w:rPr>
        <w:t xml:space="preserve">to infer the ES saving strategy, e.g., determine the amount of the load that needs to be transferred </w:t>
      </w:r>
      <w:r w:rsidR="00D80695">
        <w:rPr>
          <w:rFonts w:eastAsiaTheme="minorEastAsia"/>
          <w:lang w:eastAsia="zh-CN"/>
        </w:rPr>
        <w:t xml:space="preserve">from </w:t>
      </w:r>
      <w:r w:rsidR="00D80695" w:rsidRPr="00D80695">
        <w:rPr>
          <w:rFonts w:eastAsiaTheme="minorEastAsia"/>
          <w:i/>
          <w:lang w:eastAsia="zh-CN"/>
        </w:rPr>
        <w:t>gNB</w:t>
      </w:r>
      <w:r w:rsidR="00D80695" w:rsidRPr="00D80695">
        <w:rPr>
          <w:rFonts w:eastAsiaTheme="minorEastAsia"/>
          <w:i/>
          <w:vertAlign w:val="subscript"/>
          <w:lang w:eastAsia="zh-CN"/>
        </w:rPr>
        <w:t>0</w:t>
      </w:r>
      <w:r w:rsidR="00D80695" w:rsidRPr="00D80695">
        <w:rPr>
          <w:rFonts w:eastAsiaTheme="minorEastAsia"/>
          <w:lang w:eastAsia="zh-CN"/>
        </w:rPr>
        <w:t xml:space="preserve"> </w:t>
      </w:r>
      <w:r w:rsidR="00CB3B15" w:rsidRPr="00D80695">
        <w:rPr>
          <w:rFonts w:eastAsiaTheme="minorEastAsia"/>
          <w:lang w:eastAsia="zh-CN"/>
        </w:rPr>
        <w:t>to</w:t>
      </w:r>
      <w:r w:rsidR="00CB3B15">
        <w:rPr>
          <w:rFonts w:eastAsiaTheme="minorEastAsia"/>
          <w:lang w:eastAsia="zh-CN"/>
        </w:rPr>
        <w:t xml:space="preserve"> each neighbour </w:t>
      </w:r>
      <w:proofErr w:type="spellStart"/>
      <w:r w:rsidR="00CB3B15">
        <w:rPr>
          <w:rFonts w:eastAsiaTheme="minorEastAsia"/>
          <w:lang w:eastAsia="zh-CN"/>
        </w:rPr>
        <w:t>gNB</w:t>
      </w:r>
      <w:proofErr w:type="spellEnd"/>
      <w:r w:rsidR="00CB3B15">
        <w:rPr>
          <w:rFonts w:eastAsiaTheme="minorEastAsia"/>
          <w:lang w:eastAsia="zh-CN"/>
        </w:rPr>
        <w:t>, ensuring that the overall energy consumption of the concerned area of the network after the ES saving strategy has been performed is reduced.</w:t>
      </w:r>
      <w:r w:rsidR="003A544C">
        <w:rPr>
          <w:rFonts w:eastAsiaTheme="minorEastAsia"/>
          <w:lang w:eastAsia="zh-CN"/>
        </w:rPr>
        <w:t xml:space="preserve"> Therefore, in Rel-18, the ES use case is realized by an exchange of the involved </w:t>
      </w:r>
      <w:proofErr w:type="spellStart"/>
      <w:r w:rsidR="003A544C">
        <w:rPr>
          <w:rFonts w:eastAsiaTheme="minorEastAsia"/>
          <w:lang w:eastAsia="zh-CN"/>
        </w:rPr>
        <w:t>gNBs</w:t>
      </w:r>
      <w:proofErr w:type="spellEnd"/>
      <w:r w:rsidR="003A544C">
        <w:rPr>
          <w:rFonts w:eastAsiaTheme="minorEastAsia"/>
          <w:lang w:eastAsia="zh-CN"/>
        </w:rPr>
        <w:t xml:space="preserve">’ measured EC index values over the </w:t>
      </w:r>
      <w:proofErr w:type="spellStart"/>
      <w:r w:rsidR="003A544C">
        <w:rPr>
          <w:rFonts w:eastAsiaTheme="minorEastAsia"/>
          <w:lang w:eastAsia="zh-CN"/>
        </w:rPr>
        <w:t>Xn</w:t>
      </w:r>
      <w:proofErr w:type="spellEnd"/>
      <w:r w:rsidR="003A544C">
        <w:rPr>
          <w:rFonts w:eastAsiaTheme="minorEastAsia"/>
          <w:lang w:eastAsia="zh-CN"/>
        </w:rPr>
        <w:t xml:space="preserve"> interface.</w:t>
      </w:r>
    </w:p>
    <w:p w14:paraId="5EA6231F" w14:textId="77777777" w:rsidR="003A544C" w:rsidRDefault="003A544C" w:rsidP="003A544C">
      <w:pPr>
        <w:jc w:val="both"/>
        <w:rPr>
          <w:rFonts w:eastAsiaTheme="minorEastAsia"/>
          <w:b/>
          <w:lang w:eastAsia="zh-CN"/>
        </w:rPr>
      </w:pPr>
      <w:r w:rsidRPr="003A544C">
        <w:rPr>
          <w:rFonts w:eastAsiaTheme="minorEastAsia"/>
          <w:b/>
          <w:lang w:eastAsia="zh-CN"/>
        </w:rPr>
        <w:t xml:space="preserve">Observation 1: The AI/ML-based ES use case in Rel-18 is realized by exchanging over </w:t>
      </w:r>
      <w:proofErr w:type="spellStart"/>
      <w:r w:rsidRPr="003A544C">
        <w:rPr>
          <w:rFonts w:eastAsiaTheme="minorEastAsia"/>
          <w:b/>
          <w:lang w:eastAsia="zh-CN"/>
        </w:rPr>
        <w:t>Xn</w:t>
      </w:r>
      <w:proofErr w:type="spellEnd"/>
      <w:r w:rsidRPr="003A544C">
        <w:rPr>
          <w:rFonts w:eastAsiaTheme="minorEastAsia"/>
          <w:b/>
          <w:lang w:eastAsia="zh-CN"/>
        </w:rPr>
        <w:t xml:space="preserve"> the measured EC index values of the </w:t>
      </w:r>
      <w:proofErr w:type="spellStart"/>
      <w:r w:rsidRPr="003A544C">
        <w:rPr>
          <w:rFonts w:eastAsiaTheme="minorEastAsia"/>
          <w:b/>
          <w:lang w:eastAsia="zh-CN"/>
        </w:rPr>
        <w:t>gNBs</w:t>
      </w:r>
      <w:proofErr w:type="spellEnd"/>
      <w:r w:rsidRPr="003A544C">
        <w:rPr>
          <w:rFonts w:eastAsiaTheme="minorEastAsia"/>
          <w:b/>
          <w:lang w:eastAsia="zh-CN"/>
        </w:rPr>
        <w:t xml:space="preserve"> </w:t>
      </w:r>
      <w:r>
        <w:rPr>
          <w:rFonts w:eastAsiaTheme="minorEastAsia"/>
          <w:b/>
          <w:lang w:eastAsia="zh-CN"/>
        </w:rPr>
        <w:t xml:space="preserve">located </w:t>
      </w:r>
      <w:r w:rsidRPr="003A544C">
        <w:rPr>
          <w:rFonts w:eastAsiaTheme="minorEastAsia"/>
          <w:b/>
          <w:lang w:eastAsia="zh-CN"/>
        </w:rPr>
        <w:t>within a certain area of the network where the AI/ML-aided energy consumption optimization is enabled.</w:t>
      </w:r>
    </w:p>
    <w:p w14:paraId="504A93CD" w14:textId="330E5A8A" w:rsidR="003A544C" w:rsidRDefault="003A544C" w:rsidP="003A544C">
      <w:pPr>
        <w:jc w:val="both"/>
        <w:rPr>
          <w:rFonts w:eastAsiaTheme="minorEastAsia"/>
          <w:lang w:eastAsia="zh-CN"/>
        </w:rPr>
      </w:pPr>
      <w:r w:rsidRPr="003A544C">
        <w:rPr>
          <w:rFonts w:eastAsiaTheme="minorEastAsia"/>
          <w:lang w:eastAsia="zh-CN"/>
        </w:rPr>
        <w:t>The above</w:t>
      </w:r>
      <w:r>
        <w:rPr>
          <w:rFonts w:eastAsiaTheme="minorEastAsia"/>
          <w:lang w:eastAsia="zh-CN"/>
        </w:rPr>
        <w:t xml:space="preserve"> Observation 1 is in line with the agreement from RAN3#121 meeting </w:t>
      </w:r>
      <w:r>
        <w:rPr>
          <w:rFonts w:eastAsiaTheme="minorEastAsia"/>
          <w:lang w:eastAsia="zh-CN"/>
        </w:rPr>
        <w:fldChar w:fldCharType="begin"/>
      </w:r>
      <w:r>
        <w:rPr>
          <w:rFonts w:eastAsiaTheme="minorEastAsia"/>
          <w:lang w:eastAsia="zh-CN"/>
        </w:rPr>
        <w:instrText xml:space="preserve"> REF _Ref162456530 \r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r>
        <w:rPr>
          <w:rFonts w:eastAsiaTheme="minorEastAsia"/>
          <w:lang w:eastAsia="zh-CN"/>
        </w:rPr>
        <w:t>:</w:t>
      </w:r>
    </w:p>
    <w:p w14:paraId="791472C8" w14:textId="5814FC88" w:rsidR="003A544C" w:rsidRPr="003A544C" w:rsidRDefault="003A544C" w:rsidP="003A544C">
      <w:pPr>
        <w:pBdr>
          <w:top w:val="single" w:sz="4" w:space="1" w:color="auto"/>
          <w:left w:val="single" w:sz="4" w:space="4" w:color="auto"/>
          <w:bottom w:val="single" w:sz="4" w:space="1" w:color="auto"/>
          <w:right w:val="single" w:sz="4" w:space="4" w:color="auto"/>
        </w:pBdr>
        <w:spacing w:after="0"/>
        <w:jc w:val="both"/>
        <w:rPr>
          <w:rFonts w:eastAsiaTheme="minorEastAsia"/>
          <w:lang w:eastAsia="zh-CN"/>
        </w:rPr>
      </w:pPr>
      <w:r w:rsidRPr="00A866DF">
        <w:rPr>
          <w:rFonts w:ascii="Calibri" w:hAnsi="Calibri" w:cs="Calibri" w:hint="eastAsia"/>
          <w:b/>
          <w:bCs/>
          <w:color w:val="008000"/>
          <w:sz w:val="18"/>
        </w:rPr>
        <w:t xml:space="preserve">The definition and </w:t>
      </w:r>
      <w:proofErr w:type="spellStart"/>
      <w:r w:rsidRPr="00A866DF">
        <w:rPr>
          <w:rFonts w:ascii="Calibri" w:hAnsi="Calibri" w:cs="Calibri" w:hint="eastAsia"/>
          <w:b/>
          <w:bCs/>
          <w:color w:val="008000"/>
          <w:sz w:val="18"/>
        </w:rPr>
        <w:t>signaling</w:t>
      </w:r>
      <w:proofErr w:type="spellEnd"/>
      <w:r w:rsidRPr="00A866DF">
        <w:rPr>
          <w:rFonts w:ascii="Calibri" w:hAnsi="Calibri" w:cs="Calibri" w:hint="eastAsia"/>
          <w:b/>
          <w:bCs/>
          <w:color w:val="008000"/>
          <w:sz w:val="18"/>
        </w:rPr>
        <w:t xml:space="preserve"> over RAN interfaces of the Additional Load as well as Inferred EC are not pursued in Rel-18.</w:t>
      </w:r>
      <w:r w:rsidRPr="003A544C">
        <w:rPr>
          <w:rFonts w:eastAsiaTheme="minorEastAsia"/>
          <w:lang w:eastAsia="zh-CN"/>
        </w:rPr>
        <w:t xml:space="preserve">  </w:t>
      </w:r>
    </w:p>
    <w:p w14:paraId="134191B1" w14:textId="383C004D" w:rsidR="00A525EF" w:rsidRDefault="003A544C" w:rsidP="00F955FD">
      <w:pPr>
        <w:spacing w:before="240" w:after="0"/>
        <w:jc w:val="both"/>
        <w:rPr>
          <w:rFonts w:eastAsiaTheme="minorEastAsia"/>
          <w:lang w:eastAsia="zh-CN"/>
        </w:rPr>
      </w:pPr>
      <w:r>
        <w:rPr>
          <w:rFonts w:eastAsiaTheme="minorEastAsia"/>
          <w:lang w:eastAsia="zh-CN"/>
        </w:rPr>
        <w:t xml:space="preserve">The above-reported agreement originates from the discussion in RAN3 on whether the AI/ML-based ES use case could be realized by requesting neighbour </w:t>
      </w:r>
      <w:proofErr w:type="spellStart"/>
      <w:r>
        <w:rPr>
          <w:rFonts w:eastAsiaTheme="minorEastAsia"/>
          <w:lang w:eastAsia="zh-CN"/>
        </w:rPr>
        <w:t>gNBs</w:t>
      </w:r>
      <w:proofErr w:type="spellEnd"/>
      <w:r>
        <w:rPr>
          <w:rFonts w:eastAsiaTheme="minorEastAsia"/>
          <w:lang w:eastAsia="zh-CN"/>
        </w:rPr>
        <w:t xml:space="preserve"> to report a </w:t>
      </w:r>
      <w:r w:rsidRPr="00D80695">
        <w:rPr>
          <w:rFonts w:eastAsiaTheme="minorEastAsia"/>
          <w:b/>
          <w:lang w:eastAsia="zh-CN"/>
        </w:rPr>
        <w:t>prediction</w:t>
      </w:r>
      <w:r>
        <w:rPr>
          <w:rFonts w:eastAsiaTheme="minorEastAsia"/>
          <w:lang w:eastAsia="zh-CN"/>
        </w:rPr>
        <w:t xml:space="preserve"> </w:t>
      </w:r>
      <w:r w:rsidR="00F955FD">
        <w:rPr>
          <w:rFonts w:eastAsiaTheme="minorEastAsia"/>
          <w:lang w:eastAsia="zh-CN"/>
        </w:rPr>
        <w:t xml:space="preserve">(inference) </w:t>
      </w:r>
      <w:r>
        <w:rPr>
          <w:rFonts w:eastAsiaTheme="minorEastAsia"/>
          <w:lang w:eastAsia="zh-CN"/>
        </w:rPr>
        <w:t xml:space="preserve">of their </w:t>
      </w:r>
      <w:r w:rsidR="00D80695">
        <w:rPr>
          <w:rFonts w:eastAsiaTheme="minorEastAsia"/>
          <w:lang w:eastAsia="zh-CN"/>
        </w:rPr>
        <w:t>own</w:t>
      </w:r>
      <w:r>
        <w:rPr>
          <w:rFonts w:eastAsiaTheme="minorEastAsia"/>
          <w:lang w:eastAsia="zh-CN"/>
        </w:rPr>
        <w:t xml:space="preserve"> EC index values based on the signalling </w:t>
      </w:r>
      <w:r w:rsidR="00D80695">
        <w:rPr>
          <w:rFonts w:eastAsiaTheme="minorEastAsia"/>
          <w:lang w:eastAsia="zh-CN"/>
        </w:rPr>
        <w:t xml:space="preserve">from </w:t>
      </w:r>
      <w:r w:rsidR="00D80695" w:rsidRPr="00D80695">
        <w:rPr>
          <w:rFonts w:eastAsiaTheme="minorEastAsia"/>
          <w:i/>
          <w:lang w:eastAsia="zh-CN"/>
        </w:rPr>
        <w:t>gNB</w:t>
      </w:r>
      <w:r w:rsidR="00D80695" w:rsidRPr="00D80695">
        <w:rPr>
          <w:rFonts w:eastAsiaTheme="minorEastAsia"/>
          <w:i/>
          <w:vertAlign w:val="subscript"/>
          <w:lang w:eastAsia="zh-CN"/>
        </w:rPr>
        <w:t>0</w:t>
      </w:r>
      <w:r w:rsidR="00D80695" w:rsidRPr="00D80695">
        <w:rPr>
          <w:rFonts w:eastAsiaTheme="minorEastAsia"/>
          <w:lang w:eastAsia="zh-CN"/>
        </w:rPr>
        <w:t xml:space="preserve"> </w:t>
      </w:r>
      <w:r>
        <w:rPr>
          <w:rFonts w:eastAsiaTheme="minorEastAsia"/>
          <w:lang w:eastAsia="zh-CN"/>
        </w:rPr>
        <w:t xml:space="preserve">of the so-called </w:t>
      </w:r>
      <w:r w:rsidRPr="00D80695">
        <w:rPr>
          <w:rFonts w:eastAsiaTheme="minorEastAsia"/>
          <w:b/>
          <w:lang w:eastAsia="zh-CN"/>
        </w:rPr>
        <w:t>Additional Load</w:t>
      </w:r>
      <w:r w:rsidR="00D80695" w:rsidRPr="00D80695">
        <w:rPr>
          <w:rFonts w:eastAsiaTheme="minorEastAsia"/>
          <w:lang w:eastAsia="zh-CN"/>
        </w:rPr>
        <w:t xml:space="preserve">. This means that </w:t>
      </w:r>
      <w:r w:rsidR="00D80695">
        <w:rPr>
          <w:rFonts w:eastAsiaTheme="minorEastAsia"/>
          <w:lang w:eastAsia="zh-CN"/>
        </w:rPr>
        <w:t xml:space="preserve">the prediction of the EC index value </w:t>
      </w:r>
      <w:r w:rsidR="00F955FD">
        <w:rPr>
          <w:rFonts w:eastAsiaTheme="minorEastAsia"/>
          <w:lang w:eastAsia="zh-CN"/>
        </w:rPr>
        <w:t xml:space="preserve">from a neighbour </w:t>
      </w:r>
      <w:proofErr w:type="spellStart"/>
      <w:r w:rsidR="00F955FD">
        <w:rPr>
          <w:rFonts w:eastAsiaTheme="minorEastAsia"/>
          <w:lang w:eastAsia="zh-CN"/>
        </w:rPr>
        <w:t>gNB</w:t>
      </w:r>
      <w:proofErr w:type="spellEnd"/>
      <w:r w:rsidR="00F955FD">
        <w:rPr>
          <w:rFonts w:eastAsiaTheme="minorEastAsia"/>
          <w:lang w:eastAsia="zh-CN"/>
        </w:rPr>
        <w:t xml:space="preserve"> </w:t>
      </w:r>
      <w:r w:rsidR="00D80695">
        <w:rPr>
          <w:rFonts w:eastAsiaTheme="minorEastAsia"/>
          <w:lang w:eastAsia="zh-CN"/>
        </w:rPr>
        <w:t xml:space="preserve">– i.e., a representation of the neighbour </w:t>
      </w:r>
      <w:proofErr w:type="spellStart"/>
      <w:r w:rsidR="00D80695">
        <w:rPr>
          <w:rFonts w:eastAsiaTheme="minorEastAsia"/>
          <w:lang w:eastAsia="zh-CN"/>
        </w:rPr>
        <w:t>gNB’s</w:t>
      </w:r>
      <w:proofErr w:type="spellEnd"/>
      <w:r w:rsidR="00D80695">
        <w:rPr>
          <w:rFonts w:eastAsiaTheme="minorEastAsia"/>
          <w:lang w:eastAsia="zh-CN"/>
        </w:rPr>
        <w:t xml:space="preserve"> predicted </w:t>
      </w:r>
      <w:r w:rsidR="00D80695" w:rsidRPr="007F214C">
        <w:rPr>
          <w:rFonts w:eastAsiaTheme="minorEastAsia"/>
          <w:lang w:eastAsia="zh-CN"/>
        </w:rPr>
        <w:t>energy consumption</w:t>
      </w:r>
      <w:r w:rsidR="00D80695">
        <w:rPr>
          <w:rFonts w:eastAsiaTheme="minorEastAsia"/>
          <w:lang w:eastAsia="zh-CN"/>
        </w:rPr>
        <w:t xml:space="preserve"> based on the</w:t>
      </w:r>
      <w:r w:rsidR="00D80695" w:rsidRPr="007F214C">
        <w:rPr>
          <w:rFonts w:eastAsiaTheme="minorEastAsia"/>
          <w:lang w:eastAsia="zh-CN"/>
        </w:rPr>
        <w:t xml:space="preserve"> inference </w:t>
      </w:r>
      <w:r w:rsidR="00D80695">
        <w:rPr>
          <w:rFonts w:eastAsiaTheme="minorEastAsia"/>
          <w:lang w:eastAsia="zh-CN"/>
        </w:rPr>
        <w:t xml:space="preserve">from the AI/ML model in the neighbour </w:t>
      </w:r>
      <w:proofErr w:type="spellStart"/>
      <w:r w:rsidR="00D80695">
        <w:rPr>
          <w:rFonts w:eastAsiaTheme="minorEastAsia"/>
          <w:lang w:eastAsia="zh-CN"/>
        </w:rPr>
        <w:t>gNB</w:t>
      </w:r>
      <w:proofErr w:type="spellEnd"/>
      <w:r w:rsidR="00F955FD">
        <w:rPr>
          <w:rFonts w:eastAsiaTheme="minorEastAsia"/>
          <w:lang w:eastAsia="zh-CN"/>
        </w:rPr>
        <w:t xml:space="preserve"> – is based on </w:t>
      </w:r>
      <w:r w:rsidR="00D80695">
        <w:rPr>
          <w:rFonts w:eastAsiaTheme="minorEastAsia"/>
          <w:lang w:eastAsia="zh-CN"/>
        </w:rPr>
        <w:t xml:space="preserve">a certain amount of traffic (the Additional Load) </w:t>
      </w:r>
      <w:r w:rsidR="00F955FD">
        <w:rPr>
          <w:rFonts w:eastAsiaTheme="minorEastAsia"/>
          <w:lang w:eastAsia="zh-CN"/>
        </w:rPr>
        <w:t xml:space="preserve">signalled over </w:t>
      </w:r>
      <w:proofErr w:type="spellStart"/>
      <w:r w:rsidR="00F955FD">
        <w:rPr>
          <w:rFonts w:eastAsiaTheme="minorEastAsia"/>
          <w:lang w:eastAsia="zh-CN"/>
        </w:rPr>
        <w:t>Xn</w:t>
      </w:r>
      <w:proofErr w:type="spellEnd"/>
      <w:r w:rsidR="00F955FD">
        <w:rPr>
          <w:rFonts w:eastAsiaTheme="minorEastAsia"/>
          <w:lang w:eastAsia="zh-CN"/>
        </w:rPr>
        <w:t xml:space="preserve"> </w:t>
      </w:r>
      <w:r w:rsidR="00D80695">
        <w:rPr>
          <w:rFonts w:eastAsiaTheme="minorEastAsia"/>
          <w:lang w:eastAsia="zh-CN"/>
        </w:rPr>
        <w:t xml:space="preserve">from </w:t>
      </w:r>
      <w:r w:rsidR="00F955FD" w:rsidRPr="00F955FD">
        <w:rPr>
          <w:rFonts w:eastAsiaTheme="minorEastAsia"/>
          <w:i/>
          <w:lang w:eastAsia="zh-CN"/>
        </w:rPr>
        <w:t>gNB</w:t>
      </w:r>
      <w:r w:rsidR="00F955FD" w:rsidRPr="00F955FD">
        <w:rPr>
          <w:rFonts w:eastAsiaTheme="minorEastAsia"/>
          <w:i/>
          <w:vertAlign w:val="subscript"/>
          <w:lang w:eastAsia="zh-CN"/>
        </w:rPr>
        <w:t>0</w:t>
      </w:r>
      <w:r w:rsidR="00F955FD">
        <w:rPr>
          <w:rFonts w:eastAsiaTheme="minorEastAsia"/>
          <w:lang w:eastAsia="zh-CN"/>
        </w:rPr>
        <w:t xml:space="preserve"> </w:t>
      </w:r>
      <w:r w:rsidR="00D80695">
        <w:rPr>
          <w:rFonts w:eastAsiaTheme="minorEastAsia"/>
          <w:lang w:eastAsia="zh-CN"/>
        </w:rPr>
        <w:t>to</w:t>
      </w:r>
      <w:r w:rsidR="00F955FD">
        <w:rPr>
          <w:rFonts w:eastAsiaTheme="minorEastAsia"/>
          <w:lang w:eastAsia="zh-CN"/>
        </w:rPr>
        <w:t xml:space="preserve"> the </w:t>
      </w:r>
      <w:r w:rsidR="00D80695">
        <w:rPr>
          <w:rFonts w:eastAsiaTheme="minorEastAsia"/>
          <w:lang w:eastAsia="zh-CN"/>
        </w:rPr>
        <w:t xml:space="preserve">neighbour </w:t>
      </w:r>
      <w:proofErr w:type="spellStart"/>
      <w:r w:rsidR="00F955FD">
        <w:rPr>
          <w:rFonts w:eastAsiaTheme="minorEastAsia"/>
          <w:lang w:eastAsia="zh-CN"/>
        </w:rPr>
        <w:t>gNB</w:t>
      </w:r>
      <w:proofErr w:type="spellEnd"/>
      <w:r w:rsidR="00D80695">
        <w:rPr>
          <w:rFonts w:eastAsiaTheme="minorEastAsia"/>
          <w:lang w:eastAsia="zh-CN"/>
        </w:rPr>
        <w:t>.</w:t>
      </w:r>
      <w:r w:rsidR="00A525EF">
        <w:rPr>
          <w:rFonts w:eastAsiaTheme="minorEastAsia"/>
          <w:lang w:eastAsia="zh-CN"/>
        </w:rPr>
        <w:t xml:space="preserve"> This scenario is graphically represented in </w:t>
      </w:r>
      <w:r w:rsidR="00A525EF">
        <w:rPr>
          <w:rFonts w:eastAsiaTheme="minorEastAsia"/>
          <w:lang w:eastAsia="zh-CN"/>
        </w:rPr>
        <w:fldChar w:fldCharType="begin"/>
      </w:r>
      <w:r w:rsidR="00A525EF">
        <w:rPr>
          <w:rFonts w:eastAsiaTheme="minorEastAsia"/>
          <w:lang w:eastAsia="zh-CN"/>
        </w:rPr>
        <w:instrText xml:space="preserve"> REF _Ref162467248 \h </w:instrText>
      </w:r>
      <w:r w:rsidR="00A525EF">
        <w:rPr>
          <w:rFonts w:eastAsiaTheme="minorEastAsia"/>
          <w:lang w:eastAsia="zh-CN"/>
        </w:rPr>
      </w:r>
      <w:r w:rsidR="00A525EF">
        <w:rPr>
          <w:rFonts w:eastAsiaTheme="minorEastAsia"/>
          <w:lang w:eastAsia="zh-CN"/>
        </w:rPr>
        <w:fldChar w:fldCharType="separate"/>
      </w:r>
      <w:r w:rsidR="00A525EF">
        <w:t xml:space="preserve">Figure </w:t>
      </w:r>
      <w:r w:rsidR="00A525EF">
        <w:rPr>
          <w:noProof/>
        </w:rPr>
        <w:t>1</w:t>
      </w:r>
      <w:r w:rsidR="00A525EF">
        <w:rPr>
          <w:rFonts w:eastAsiaTheme="minorEastAsia"/>
          <w:lang w:eastAsia="zh-CN"/>
        </w:rPr>
        <w:fldChar w:fldCharType="end"/>
      </w:r>
      <w:r w:rsidR="00A525EF">
        <w:rPr>
          <w:rFonts w:eastAsiaTheme="minorEastAsia"/>
          <w:lang w:eastAsia="zh-CN"/>
        </w:rPr>
        <w:t xml:space="preserve">. </w:t>
      </w:r>
    </w:p>
    <w:p w14:paraId="4D52CD3F" w14:textId="073C1BD0" w:rsidR="006637B7" w:rsidRDefault="006637B7" w:rsidP="00A525EF">
      <w:pPr>
        <w:keepNext/>
        <w:spacing w:before="240" w:after="0"/>
        <w:jc w:val="center"/>
      </w:pPr>
      <w:r>
        <w:rPr>
          <w:noProof/>
        </w:rPr>
        <w:drawing>
          <wp:inline distT="0" distB="0" distL="0" distR="0" wp14:anchorId="1EE5BAE8" wp14:editId="436A0E2D">
            <wp:extent cx="6120000" cy="3251614"/>
            <wp:effectExtent l="19050" t="19050" r="14605" b="2540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0000" cy="3251614"/>
                    </a:xfrm>
                    <a:prstGeom prst="rect">
                      <a:avLst/>
                    </a:prstGeom>
                    <a:noFill/>
                    <a:ln>
                      <a:solidFill>
                        <a:schemeClr val="tx1"/>
                      </a:solidFill>
                    </a:ln>
                  </pic:spPr>
                </pic:pic>
              </a:graphicData>
            </a:graphic>
          </wp:inline>
        </w:drawing>
      </w:r>
    </w:p>
    <w:p w14:paraId="1BF983C8" w14:textId="64829BE0" w:rsidR="003A544C" w:rsidRDefault="00A525EF" w:rsidP="00A525EF">
      <w:pPr>
        <w:pStyle w:val="Caption"/>
        <w:jc w:val="center"/>
        <w:rPr>
          <w:rFonts w:eastAsiaTheme="minorEastAsia"/>
          <w:lang w:eastAsia="zh-CN"/>
        </w:rPr>
      </w:pPr>
      <w:bookmarkStart w:id="5" w:name="_Ref162467248"/>
      <w:r>
        <w:t xml:space="preserve">Figure </w:t>
      </w:r>
      <w:r w:rsidR="002C6BDA">
        <w:fldChar w:fldCharType="begin"/>
      </w:r>
      <w:r w:rsidR="002C6BDA">
        <w:instrText xml:space="preserve"> SEQ Figure \* ARABIC </w:instrText>
      </w:r>
      <w:r w:rsidR="002C6BDA">
        <w:fldChar w:fldCharType="separate"/>
      </w:r>
      <w:r>
        <w:rPr>
          <w:noProof/>
        </w:rPr>
        <w:t>1</w:t>
      </w:r>
      <w:r w:rsidR="002C6BDA">
        <w:rPr>
          <w:noProof/>
        </w:rPr>
        <w:fldChar w:fldCharType="end"/>
      </w:r>
      <w:bookmarkEnd w:id="5"/>
      <w:r>
        <w:t xml:space="preserve"> - AI/ML-based ES use case based on predicted EC.</w:t>
      </w:r>
    </w:p>
    <w:p w14:paraId="0C8E56A3" w14:textId="6869EC26" w:rsidR="00F955FD" w:rsidRDefault="00F955FD" w:rsidP="00513E4A">
      <w:pPr>
        <w:jc w:val="both"/>
        <w:rPr>
          <w:rFonts w:eastAsiaTheme="minorEastAsia"/>
          <w:lang w:eastAsia="zh-CN"/>
        </w:rPr>
      </w:pPr>
      <w:r>
        <w:rPr>
          <w:rFonts w:eastAsiaTheme="minorEastAsia"/>
          <w:lang w:eastAsia="zh-CN"/>
        </w:rPr>
        <w:t>Due to the fact that RAN3 was unable to reach consensus on the definition of the Additional Load it was then agreed in RAN3#121 meeting that, in Rel-18, the Additional Load and hence the predicted (inferred) EC are not pursued.</w:t>
      </w:r>
    </w:p>
    <w:p w14:paraId="68DD4EE4" w14:textId="1C01F8D6" w:rsidR="00513E4A" w:rsidRDefault="00513E4A" w:rsidP="00513E4A">
      <w:pPr>
        <w:adjustRightInd w:val="0"/>
        <w:snapToGrid w:val="0"/>
        <w:spacing w:after="0"/>
        <w:jc w:val="both"/>
        <w:rPr>
          <w:rFonts w:eastAsiaTheme="minorEastAsia"/>
          <w:b/>
          <w:lang w:eastAsia="zh-CN"/>
        </w:rPr>
      </w:pPr>
      <w:r w:rsidRPr="00644393">
        <w:rPr>
          <w:rFonts w:eastAsiaTheme="minorEastAsia"/>
          <w:b/>
          <w:lang w:eastAsia="zh-CN"/>
        </w:rPr>
        <w:t xml:space="preserve">Observation </w:t>
      </w:r>
      <w:r>
        <w:rPr>
          <w:rFonts w:eastAsiaTheme="minorEastAsia"/>
          <w:b/>
          <w:lang w:eastAsia="zh-CN"/>
        </w:rPr>
        <w:t>2</w:t>
      </w:r>
      <w:r w:rsidRPr="00644393">
        <w:rPr>
          <w:rFonts w:eastAsiaTheme="minorEastAsia"/>
          <w:b/>
          <w:lang w:eastAsia="zh-CN"/>
        </w:rPr>
        <w:t xml:space="preserve">: </w:t>
      </w:r>
      <w:r>
        <w:rPr>
          <w:rFonts w:eastAsiaTheme="minorEastAsia"/>
          <w:b/>
          <w:lang w:eastAsia="zh-CN"/>
        </w:rPr>
        <w:t xml:space="preserve">RAN3 already discussed in Rel-18 </w:t>
      </w:r>
      <w:r w:rsidRPr="00513E4A">
        <w:rPr>
          <w:rFonts w:eastAsiaTheme="minorEastAsia"/>
          <w:b/>
          <w:lang w:eastAsia="zh-CN"/>
        </w:rPr>
        <w:t xml:space="preserve">on whether the AI/ML-based ES use case could be realized by requesting neighbour </w:t>
      </w:r>
      <w:proofErr w:type="spellStart"/>
      <w:r w:rsidRPr="00513E4A">
        <w:rPr>
          <w:rFonts w:eastAsiaTheme="minorEastAsia"/>
          <w:b/>
          <w:lang w:eastAsia="zh-CN"/>
        </w:rPr>
        <w:t>gNBs</w:t>
      </w:r>
      <w:proofErr w:type="spellEnd"/>
      <w:r w:rsidRPr="00513E4A">
        <w:rPr>
          <w:rFonts w:eastAsiaTheme="minorEastAsia"/>
          <w:b/>
          <w:lang w:eastAsia="zh-CN"/>
        </w:rPr>
        <w:t xml:space="preserve"> to report a prediction (inference) of their own EC index values based on the signalling of the Additional Load</w:t>
      </w:r>
      <w:r>
        <w:rPr>
          <w:rFonts w:eastAsiaTheme="minorEastAsia"/>
          <w:b/>
          <w:lang w:eastAsia="zh-CN"/>
        </w:rPr>
        <w:t>, whose specification was not pursued due to lack of consensus in RAN3.</w:t>
      </w:r>
    </w:p>
    <w:p w14:paraId="06BB8B37" w14:textId="5F856C31" w:rsidR="003A544C" w:rsidRDefault="00F955FD" w:rsidP="00F955FD">
      <w:pPr>
        <w:spacing w:before="240" w:after="0"/>
        <w:jc w:val="both"/>
        <w:rPr>
          <w:rFonts w:eastAsiaTheme="minorEastAsia"/>
          <w:lang w:eastAsia="zh-CN"/>
        </w:rPr>
      </w:pPr>
      <w:r>
        <w:rPr>
          <w:rFonts w:eastAsiaTheme="minorEastAsia"/>
          <w:lang w:eastAsia="zh-CN"/>
        </w:rPr>
        <w:t xml:space="preserve">In the next Section 2.2 we provide our views on the Additional Load in order to enable in Rel-19 the possibility for a </w:t>
      </w:r>
      <w:proofErr w:type="spellStart"/>
      <w:r>
        <w:rPr>
          <w:rFonts w:eastAsiaTheme="minorEastAsia"/>
          <w:lang w:eastAsia="zh-CN"/>
        </w:rPr>
        <w:t>gNB</w:t>
      </w:r>
      <w:proofErr w:type="spellEnd"/>
      <w:r>
        <w:rPr>
          <w:rFonts w:eastAsiaTheme="minorEastAsia"/>
          <w:lang w:eastAsia="zh-CN"/>
        </w:rPr>
        <w:t xml:space="preserve"> to predict its EC index value.</w:t>
      </w:r>
    </w:p>
    <w:p w14:paraId="67D867E3" w14:textId="77777777" w:rsidR="00892B0E" w:rsidRDefault="00892B0E" w:rsidP="00892B0E">
      <w:pPr>
        <w:pStyle w:val="Heading2"/>
        <w:numPr>
          <w:ilvl w:val="1"/>
          <w:numId w:val="20"/>
        </w:numPr>
        <w:rPr>
          <w:rFonts w:eastAsiaTheme="minorEastAsia"/>
          <w:lang w:val="en-US" w:eastAsia="zh-CN"/>
        </w:rPr>
      </w:pPr>
      <w:r>
        <w:rPr>
          <w:rFonts w:eastAsiaTheme="minorEastAsia"/>
          <w:lang w:eastAsia="zh-CN"/>
        </w:rPr>
        <w:lastRenderedPageBreak/>
        <w:t xml:space="preserve"> On the Additional Load definition</w:t>
      </w:r>
    </w:p>
    <w:p w14:paraId="28C9303D" w14:textId="6987DA65" w:rsidR="000D0A53" w:rsidRDefault="000D0A53" w:rsidP="000D0A53">
      <w:pPr>
        <w:jc w:val="both"/>
        <w:rPr>
          <w:rFonts w:eastAsiaTheme="minorEastAsia"/>
          <w:lang w:eastAsia="zh-CN"/>
        </w:rPr>
      </w:pPr>
      <w:r>
        <w:rPr>
          <w:rFonts w:eastAsiaTheme="minorEastAsia"/>
          <w:lang w:eastAsia="zh-CN"/>
        </w:rPr>
        <w:t xml:space="preserve">Following the guidance from the Rel-19 SID in </w:t>
      </w:r>
      <w:r>
        <w:rPr>
          <w:rFonts w:eastAsiaTheme="minorEastAsia"/>
          <w:lang w:eastAsia="zh-CN"/>
        </w:rPr>
        <w:fldChar w:fldCharType="begin"/>
      </w:r>
      <w:r>
        <w:rPr>
          <w:rFonts w:eastAsiaTheme="minorEastAsia"/>
          <w:lang w:eastAsia="zh-CN"/>
        </w:rPr>
        <w:instrText xml:space="preserve"> REF _Ref162455810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that </w:t>
      </w:r>
    </w:p>
    <w:p w14:paraId="07308B82" w14:textId="5EC0D51B" w:rsidR="00892B0E" w:rsidRPr="00892B0E" w:rsidRDefault="000D0A53" w:rsidP="000D0A53">
      <w:pPr>
        <w:pBdr>
          <w:top w:val="single" w:sz="4" w:space="1" w:color="auto"/>
          <w:left w:val="single" w:sz="4" w:space="4" w:color="auto"/>
          <w:bottom w:val="single" w:sz="4" w:space="1" w:color="auto"/>
          <w:right w:val="single" w:sz="4" w:space="4" w:color="auto"/>
        </w:pBdr>
        <w:spacing w:after="0"/>
        <w:jc w:val="both"/>
        <w:rPr>
          <w:rFonts w:eastAsiaTheme="minorEastAsia"/>
          <w:lang w:eastAsia="zh-CN"/>
        </w:rPr>
      </w:pPr>
      <w:r w:rsidRPr="007137BE">
        <w:rPr>
          <w:rFonts w:hint="eastAsia"/>
          <w:lang w:val="en-US" w:eastAsia="zh-CN"/>
        </w:rPr>
        <w:t>Note: RAN3 should take the Rel-18 discussions into account.</w:t>
      </w:r>
    </w:p>
    <w:p w14:paraId="210BB32D" w14:textId="432396BD" w:rsidR="000D0A53" w:rsidRDefault="000D0A53" w:rsidP="000D0A53">
      <w:pPr>
        <w:spacing w:before="240"/>
        <w:jc w:val="both"/>
        <w:rPr>
          <w:rFonts w:eastAsiaTheme="minorEastAsia"/>
          <w:lang w:eastAsia="zh-CN"/>
        </w:rPr>
      </w:pPr>
      <w:r>
        <w:rPr>
          <w:rFonts w:eastAsiaTheme="minorEastAsia"/>
          <w:lang w:eastAsia="zh-CN"/>
        </w:rPr>
        <w:t xml:space="preserve">it should be recalled that RAN3 made an initial attempt to list all the possible information that could be considered for the definition of the Additional Load in RAN3#119bis-e meeting </w:t>
      </w:r>
      <w:r>
        <w:rPr>
          <w:rFonts w:eastAsiaTheme="minorEastAsia"/>
          <w:lang w:eastAsia="zh-CN"/>
        </w:rPr>
        <w:fldChar w:fldCharType="begin"/>
      </w:r>
      <w:r>
        <w:rPr>
          <w:rFonts w:eastAsiaTheme="minorEastAsia"/>
          <w:lang w:eastAsia="zh-CN"/>
        </w:rPr>
        <w:instrText xml:space="preserve"> REF _Ref146526993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lang w:eastAsia="zh-CN"/>
        </w:rPr>
        <w:t>:</w:t>
      </w:r>
    </w:p>
    <w:p w14:paraId="178A3B37" w14:textId="77777777" w:rsidR="000D0A53" w:rsidRPr="00930C31" w:rsidRDefault="000D0A53" w:rsidP="000D0A53">
      <w:pPr>
        <w:pBdr>
          <w:top w:val="single" w:sz="4" w:space="1" w:color="auto"/>
          <w:left w:val="single" w:sz="4" w:space="4" w:color="auto"/>
          <w:bottom w:val="single" w:sz="4" w:space="1" w:color="auto"/>
          <w:right w:val="single" w:sz="4" w:space="4" w:color="auto"/>
        </w:pBdr>
        <w:adjustRightInd w:val="0"/>
        <w:snapToGrid w:val="0"/>
        <w:spacing w:after="120"/>
        <w:rPr>
          <w:rFonts w:ascii="Calibri" w:hAnsi="Calibri" w:cs="Calibri"/>
          <w:b/>
          <w:bCs/>
          <w:color w:val="0000FF"/>
          <w:sz w:val="18"/>
        </w:rPr>
      </w:pPr>
      <w:r w:rsidRPr="00930C31">
        <w:rPr>
          <w:rFonts w:ascii="Calibri" w:hAnsi="Calibri" w:cs="Calibri"/>
          <w:b/>
          <w:bCs/>
          <w:color w:val="0000FF"/>
          <w:sz w:val="18"/>
        </w:rPr>
        <w:t>The following information are supported for the definition of “Additional Load”:</w:t>
      </w:r>
    </w:p>
    <w:p w14:paraId="2D0E67BA" w14:textId="77777777" w:rsidR="000D0A53" w:rsidRPr="00930C31" w:rsidRDefault="000D0A53" w:rsidP="000D0A53">
      <w:pPr>
        <w:pBdr>
          <w:top w:val="single" w:sz="4" w:space="1" w:color="auto"/>
          <w:left w:val="single" w:sz="4" w:space="4" w:color="auto"/>
          <w:bottom w:val="single" w:sz="4" w:space="1" w:color="auto"/>
          <w:right w:val="single" w:sz="4" w:space="4" w:color="auto"/>
        </w:pBdr>
        <w:adjustRightInd w:val="0"/>
        <w:snapToGrid w:val="0"/>
        <w:rPr>
          <w:rFonts w:ascii="Calibri" w:hAnsi="Calibri" w:cs="Calibri"/>
          <w:b/>
          <w:bCs/>
          <w:color w:val="0000FF"/>
          <w:sz w:val="18"/>
        </w:rPr>
      </w:pPr>
      <w:r w:rsidRPr="00930C31">
        <w:rPr>
          <w:rFonts w:ascii="Calibri" w:hAnsi="Calibri" w:cs="Calibri"/>
          <w:b/>
          <w:bCs/>
          <w:color w:val="0000FF"/>
          <w:sz w:val="18"/>
        </w:rPr>
        <w:t>-</w:t>
      </w:r>
      <w:r w:rsidRPr="00930C31">
        <w:rPr>
          <w:rFonts w:ascii="Calibri" w:hAnsi="Calibri" w:cs="Calibri"/>
          <w:b/>
          <w:bCs/>
          <w:color w:val="0000FF"/>
          <w:sz w:val="18"/>
        </w:rPr>
        <w:tab/>
        <w:t xml:space="preserve">Number of RRC connections to be offloaded, </w:t>
      </w:r>
    </w:p>
    <w:p w14:paraId="1CAE0DA2" w14:textId="77777777" w:rsidR="000D0A53" w:rsidRPr="00930C31" w:rsidRDefault="000D0A53" w:rsidP="000D0A53">
      <w:pPr>
        <w:pBdr>
          <w:top w:val="single" w:sz="4" w:space="1" w:color="auto"/>
          <w:left w:val="single" w:sz="4" w:space="4" w:color="auto"/>
          <w:bottom w:val="single" w:sz="4" w:space="1" w:color="auto"/>
          <w:right w:val="single" w:sz="4" w:space="4" w:color="auto"/>
        </w:pBdr>
        <w:adjustRightInd w:val="0"/>
        <w:snapToGrid w:val="0"/>
        <w:rPr>
          <w:rFonts w:ascii="Calibri" w:hAnsi="Calibri" w:cs="Calibri"/>
          <w:b/>
          <w:bCs/>
          <w:color w:val="0000FF"/>
          <w:sz w:val="18"/>
        </w:rPr>
      </w:pPr>
      <w:r w:rsidRPr="00930C31">
        <w:rPr>
          <w:rFonts w:ascii="Calibri" w:hAnsi="Calibri" w:cs="Calibri"/>
          <w:b/>
          <w:bCs/>
          <w:color w:val="0000FF"/>
          <w:sz w:val="18"/>
        </w:rPr>
        <w:t>-</w:t>
      </w:r>
      <w:r w:rsidRPr="00930C31">
        <w:rPr>
          <w:rFonts w:ascii="Calibri" w:hAnsi="Calibri" w:cs="Calibri"/>
          <w:b/>
          <w:bCs/>
          <w:color w:val="0000FF"/>
          <w:sz w:val="18"/>
        </w:rPr>
        <w:tab/>
        <w:t xml:space="preserve">Number of Active UEs to be offloaded </w:t>
      </w:r>
    </w:p>
    <w:p w14:paraId="5C4DC921" w14:textId="77777777" w:rsidR="000D0A53" w:rsidRPr="00930C31" w:rsidRDefault="000D0A53" w:rsidP="000D0A53">
      <w:pPr>
        <w:pBdr>
          <w:top w:val="single" w:sz="4" w:space="1" w:color="auto"/>
          <w:left w:val="single" w:sz="4" w:space="4" w:color="auto"/>
          <w:bottom w:val="single" w:sz="4" w:space="1" w:color="auto"/>
          <w:right w:val="single" w:sz="4" w:space="4" w:color="auto"/>
        </w:pBdr>
        <w:adjustRightInd w:val="0"/>
        <w:snapToGrid w:val="0"/>
        <w:rPr>
          <w:rFonts w:ascii="Calibri" w:hAnsi="Calibri" w:cs="Calibri"/>
          <w:b/>
          <w:bCs/>
          <w:color w:val="0000FF"/>
          <w:sz w:val="18"/>
        </w:rPr>
      </w:pPr>
      <w:r w:rsidRPr="00930C31">
        <w:rPr>
          <w:rFonts w:ascii="Calibri" w:hAnsi="Calibri" w:cs="Calibri"/>
          <w:b/>
          <w:bCs/>
          <w:color w:val="0000FF"/>
          <w:sz w:val="18"/>
        </w:rPr>
        <w:t>-</w:t>
      </w:r>
      <w:r w:rsidRPr="00930C31">
        <w:rPr>
          <w:rFonts w:ascii="Calibri" w:hAnsi="Calibri" w:cs="Calibri"/>
          <w:b/>
          <w:bCs/>
          <w:color w:val="0000FF"/>
          <w:sz w:val="18"/>
        </w:rPr>
        <w:tab/>
        <w:t>PRB load to be offloaded (the definition needs to be discussed further)</w:t>
      </w:r>
    </w:p>
    <w:p w14:paraId="2F29E98E" w14:textId="77777777" w:rsidR="000D0A53" w:rsidRPr="00930C31" w:rsidRDefault="000D0A53" w:rsidP="000D0A53">
      <w:pPr>
        <w:pBdr>
          <w:top w:val="single" w:sz="4" w:space="1" w:color="auto"/>
          <w:left w:val="single" w:sz="4" w:space="4" w:color="auto"/>
          <w:bottom w:val="single" w:sz="4" w:space="1" w:color="auto"/>
          <w:right w:val="single" w:sz="4" w:space="4" w:color="auto"/>
        </w:pBdr>
        <w:adjustRightInd w:val="0"/>
        <w:snapToGrid w:val="0"/>
        <w:rPr>
          <w:rFonts w:ascii="Calibri" w:hAnsi="Calibri" w:cs="Calibri"/>
          <w:b/>
          <w:bCs/>
          <w:color w:val="0000FF"/>
          <w:sz w:val="18"/>
        </w:rPr>
      </w:pPr>
      <w:r w:rsidRPr="00930C31">
        <w:rPr>
          <w:rFonts w:ascii="Calibri" w:hAnsi="Calibri" w:cs="Calibri"/>
          <w:b/>
          <w:bCs/>
          <w:color w:val="0000FF"/>
          <w:sz w:val="18"/>
        </w:rPr>
        <w:t>-</w:t>
      </w:r>
      <w:r w:rsidRPr="00930C31">
        <w:rPr>
          <w:rFonts w:ascii="Calibri" w:hAnsi="Calibri" w:cs="Calibri"/>
          <w:b/>
          <w:bCs/>
          <w:color w:val="0000FF"/>
          <w:sz w:val="18"/>
        </w:rPr>
        <w:tab/>
        <w:t>Average UL/DL PDCP SDU data volume to be offloaded</w:t>
      </w:r>
    </w:p>
    <w:p w14:paraId="75F1BC02" w14:textId="77777777" w:rsidR="000D0A53" w:rsidRPr="00930C31" w:rsidRDefault="000D0A53" w:rsidP="000D0A53">
      <w:pPr>
        <w:pBdr>
          <w:top w:val="single" w:sz="4" w:space="1" w:color="auto"/>
          <w:left w:val="single" w:sz="4" w:space="4" w:color="auto"/>
          <w:bottom w:val="single" w:sz="4" w:space="1" w:color="auto"/>
          <w:right w:val="single" w:sz="4" w:space="4" w:color="auto"/>
        </w:pBdr>
        <w:snapToGrid w:val="0"/>
        <w:jc w:val="both"/>
        <w:rPr>
          <w:rFonts w:ascii="Calibri" w:hAnsi="Calibri" w:cs="Calibri"/>
          <w:b/>
          <w:bCs/>
          <w:color w:val="0000FF"/>
          <w:sz w:val="18"/>
        </w:rPr>
      </w:pPr>
      <w:r w:rsidRPr="00930C31">
        <w:rPr>
          <w:rFonts w:ascii="Calibri" w:hAnsi="Calibri" w:cs="Calibri"/>
          <w:b/>
          <w:bCs/>
          <w:color w:val="0000FF"/>
          <w:sz w:val="18"/>
        </w:rPr>
        <w:t>-</w:t>
      </w:r>
      <w:r w:rsidRPr="00930C31">
        <w:rPr>
          <w:rFonts w:ascii="Calibri" w:hAnsi="Calibri" w:cs="Calibri"/>
          <w:b/>
          <w:bCs/>
          <w:color w:val="0000FF"/>
          <w:sz w:val="18"/>
        </w:rPr>
        <w:tab/>
      </w:r>
      <w:bookmarkStart w:id="6" w:name="_Hlk134204230"/>
      <w:r w:rsidRPr="00930C31">
        <w:rPr>
          <w:rFonts w:ascii="Calibri" w:hAnsi="Calibri" w:cs="Calibri"/>
          <w:b/>
          <w:bCs/>
          <w:color w:val="0000FF"/>
          <w:sz w:val="18"/>
        </w:rPr>
        <w:t xml:space="preserve">Target Cell </w:t>
      </w:r>
      <w:bookmarkEnd w:id="6"/>
      <w:r w:rsidRPr="00930C31">
        <w:rPr>
          <w:rFonts w:ascii="Calibri" w:hAnsi="Calibri" w:cs="Calibri"/>
          <w:b/>
          <w:bCs/>
          <w:color w:val="0000FF"/>
          <w:sz w:val="18"/>
        </w:rPr>
        <w:t>of the offloading action</w:t>
      </w:r>
    </w:p>
    <w:p w14:paraId="55C6873F" w14:textId="5DC74404" w:rsidR="000D0A53" w:rsidRDefault="000D0A53" w:rsidP="00A525EF">
      <w:pPr>
        <w:adjustRightInd w:val="0"/>
        <w:snapToGrid w:val="0"/>
        <w:spacing w:after="0"/>
        <w:jc w:val="both"/>
        <w:rPr>
          <w:rFonts w:eastAsiaTheme="minorEastAsia"/>
          <w:lang w:eastAsia="zh-CN"/>
        </w:rPr>
      </w:pPr>
      <w:r>
        <w:rPr>
          <w:rFonts w:eastAsiaTheme="minorEastAsia"/>
          <w:lang w:eastAsia="zh-CN"/>
        </w:rPr>
        <w:t xml:space="preserve">The above list of items was further updated in RAN3#120 </w:t>
      </w:r>
      <w:r w:rsidR="00A525EF">
        <w:rPr>
          <w:rFonts w:eastAsiaTheme="minorEastAsia"/>
          <w:lang w:eastAsia="zh-CN"/>
        </w:rPr>
        <w:fldChar w:fldCharType="begin"/>
      </w:r>
      <w:r w:rsidR="00A525EF">
        <w:rPr>
          <w:rFonts w:eastAsiaTheme="minorEastAsia"/>
          <w:lang w:eastAsia="zh-CN"/>
        </w:rPr>
        <w:instrText xml:space="preserve"> REF _Ref162456437 \r \h </w:instrText>
      </w:r>
      <w:r w:rsidR="00A525EF">
        <w:rPr>
          <w:rFonts w:eastAsiaTheme="minorEastAsia"/>
          <w:lang w:eastAsia="zh-CN"/>
        </w:rPr>
      </w:r>
      <w:r w:rsidR="00A525EF">
        <w:rPr>
          <w:rFonts w:eastAsiaTheme="minorEastAsia"/>
          <w:lang w:eastAsia="zh-CN"/>
        </w:rPr>
        <w:fldChar w:fldCharType="separate"/>
      </w:r>
      <w:r w:rsidR="00A525EF">
        <w:rPr>
          <w:rFonts w:eastAsiaTheme="minorEastAsia"/>
          <w:lang w:eastAsia="zh-CN"/>
        </w:rPr>
        <w:t>[6]</w:t>
      </w:r>
      <w:r w:rsidR="00A525EF">
        <w:rPr>
          <w:rFonts w:eastAsiaTheme="minorEastAsia"/>
          <w:lang w:eastAsia="zh-CN"/>
        </w:rPr>
        <w:fldChar w:fldCharType="end"/>
      </w:r>
      <w:r w:rsidR="00A525EF">
        <w:rPr>
          <w:rFonts w:eastAsiaTheme="minorEastAsia"/>
          <w:lang w:eastAsia="zh-CN"/>
        </w:rPr>
        <w:t xml:space="preserve"> </w:t>
      </w:r>
      <w:r>
        <w:rPr>
          <w:rFonts w:eastAsiaTheme="minorEastAsia"/>
          <w:lang w:eastAsia="zh-CN"/>
        </w:rPr>
        <w:t>with the addition of the “</w:t>
      </w:r>
      <w:r w:rsidRPr="00D47614">
        <w:rPr>
          <w:rFonts w:eastAsiaTheme="minorEastAsia"/>
          <w:i/>
          <w:lang w:eastAsia="zh-CN"/>
        </w:rPr>
        <w:t>Average UE Throughput</w:t>
      </w:r>
      <w:r>
        <w:rPr>
          <w:rFonts w:eastAsiaTheme="minorEastAsia"/>
          <w:lang w:eastAsia="zh-CN"/>
        </w:rPr>
        <w:t>”, and companies in RAN3 expressed their views on each of these items in the same meeting</w:t>
      </w:r>
      <w:r w:rsidR="00A525EF">
        <w:rPr>
          <w:rFonts w:eastAsiaTheme="minorEastAsia"/>
          <w:lang w:eastAsia="zh-CN"/>
        </w:rPr>
        <w:t xml:space="preserve"> </w:t>
      </w:r>
      <w:r w:rsidR="00A525EF">
        <w:rPr>
          <w:rFonts w:eastAsiaTheme="minorEastAsia"/>
          <w:lang w:eastAsia="zh-CN"/>
        </w:rPr>
        <w:fldChar w:fldCharType="begin"/>
      </w:r>
      <w:r w:rsidR="00A525EF">
        <w:rPr>
          <w:rFonts w:eastAsiaTheme="minorEastAsia"/>
          <w:lang w:eastAsia="zh-CN"/>
        </w:rPr>
        <w:instrText xml:space="preserve"> REF _Ref162467446 \r \h </w:instrText>
      </w:r>
      <w:r w:rsidR="00A525EF">
        <w:rPr>
          <w:rFonts w:eastAsiaTheme="minorEastAsia"/>
          <w:lang w:eastAsia="zh-CN"/>
        </w:rPr>
      </w:r>
      <w:r w:rsidR="00A525EF">
        <w:rPr>
          <w:rFonts w:eastAsiaTheme="minorEastAsia"/>
          <w:lang w:eastAsia="zh-CN"/>
        </w:rPr>
        <w:fldChar w:fldCharType="separate"/>
      </w:r>
      <w:r w:rsidR="00A525EF">
        <w:rPr>
          <w:rFonts w:eastAsiaTheme="minorEastAsia"/>
          <w:lang w:eastAsia="zh-CN"/>
        </w:rPr>
        <w:t>[8]</w:t>
      </w:r>
      <w:r w:rsidR="00A525EF">
        <w:rPr>
          <w:rFonts w:eastAsiaTheme="minorEastAsia"/>
          <w:lang w:eastAsia="zh-CN"/>
        </w:rPr>
        <w:fldChar w:fldCharType="end"/>
      </w:r>
      <w:r>
        <w:rPr>
          <w:rFonts w:eastAsiaTheme="minorEastAsia"/>
          <w:lang w:eastAsia="zh-CN"/>
        </w:rPr>
        <w:t>.</w:t>
      </w:r>
    </w:p>
    <w:p w14:paraId="6D752336" w14:textId="02A089BF" w:rsidR="00A525EF" w:rsidRDefault="00A525EF" w:rsidP="00260B6F">
      <w:pPr>
        <w:adjustRightInd w:val="0"/>
        <w:snapToGrid w:val="0"/>
        <w:spacing w:after="0"/>
        <w:jc w:val="both"/>
        <w:rPr>
          <w:rFonts w:eastAsiaTheme="minorEastAsia"/>
          <w:lang w:eastAsia="zh-CN"/>
        </w:rPr>
      </w:pPr>
      <w:r>
        <w:rPr>
          <w:rFonts w:eastAsia="SimSun"/>
          <w:lang w:eastAsia="zh-CN"/>
        </w:rPr>
        <w:t xml:space="preserve">From </w:t>
      </w:r>
      <w:r>
        <w:rPr>
          <w:rFonts w:eastAsia="SimSun"/>
          <w:lang w:eastAsia="zh-CN"/>
        </w:rPr>
        <w:fldChar w:fldCharType="begin"/>
      </w:r>
      <w:r>
        <w:rPr>
          <w:rFonts w:eastAsia="SimSun"/>
          <w:lang w:eastAsia="zh-CN"/>
        </w:rPr>
        <w:instrText xml:space="preserve"> REF _Ref162467446 \r \h </w:instrText>
      </w:r>
      <w:r>
        <w:rPr>
          <w:rFonts w:eastAsia="SimSun"/>
          <w:lang w:eastAsia="zh-CN"/>
        </w:rPr>
      </w:r>
      <w:r>
        <w:rPr>
          <w:rFonts w:eastAsia="SimSun"/>
          <w:lang w:eastAsia="zh-CN"/>
        </w:rPr>
        <w:fldChar w:fldCharType="separate"/>
      </w:r>
      <w:r>
        <w:rPr>
          <w:rFonts w:eastAsia="SimSun"/>
          <w:lang w:eastAsia="zh-CN"/>
        </w:rPr>
        <w:t>[8]</w:t>
      </w:r>
      <w:r>
        <w:rPr>
          <w:rFonts w:eastAsia="SimSun"/>
          <w:lang w:eastAsia="zh-CN"/>
        </w:rPr>
        <w:fldChar w:fldCharType="end"/>
      </w:r>
      <w:r>
        <w:rPr>
          <w:rFonts w:eastAsia="SimSun"/>
          <w:lang w:eastAsia="zh-CN"/>
        </w:rPr>
        <w:t xml:space="preserve"> it can be seen that at least “</w:t>
      </w:r>
      <w:r w:rsidRPr="00D47614">
        <w:rPr>
          <w:rFonts w:eastAsia="SimSun"/>
          <w:i/>
          <w:lang w:eastAsia="zh-CN"/>
        </w:rPr>
        <w:t>Number of RRC connections to be offloaded</w:t>
      </w:r>
      <w:r>
        <w:rPr>
          <w:rFonts w:eastAsia="SimSun"/>
          <w:lang w:eastAsia="zh-CN"/>
        </w:rPr>
        <w:t>” and “</w:t>
      </w:r>
      <w:r w:rsidRPr="00D47614">
        <w:rPr>
          <w:rFonts w:eastAsia="SimSun"/>
          <w:i/>
          <w:lang w:eastAsia="zh-CN"/>
        </w:rPr>
        <w:t>Number of Active UEs to be offloaded</w:t>
      </w:r>
      <w:r>
        <w:rPr>
          <w:rFonts w:eastAsia="SimSun"/>
          <w:lang w:eastAsia="zh-CN"/>
        </w:rPr>
        <w:t>” should be part of the Additional Load in order to provide an idea of the numerosity of devices involved, along with “</w:t>
      </w:r>
      <w:r w:rsidRPr="00D47614">
        <w:rPr>
          <w:rFonts w:eastAsia="SimSun"/>
          <w:i/>
          <w:lang w:eastAsia="zh-CN"/>
        </w:rPr>
        <w:t>PRB load to be offloaded</w:t>
      </w:r>
      <w:r>
        <w:rPr>
          <w:rFonts w:eastAsia="SimSun"/>
          <w:lang w:eastAsia="zh-CN"/>
        </w:rPr>
        <w:t>” and “</w:t>
      </w:r>
      <w:r w:rsidRPr="00A83EA6">
        <w:rPr>
          <w:i/>
          <w:color w:val="000000"/>
          <w:sz w:val="21"/>
          <w:szCs w:val="21"/>
        </w:rPr>
        <w:t>Average UL/DL PDCP SDU data volume to be offloaded</w:t>
      </w:r>
      <w:r>
        <w:rPr>
          <w:rFonts w:eastAsia="SimSun"/>
          <w:lang w:eastAsia="zh-CN"/>
        </w:rPr>
        <w:t xml:space="preserve">” to reflect the actual traffic to be offloaded. However, the benefit for including the latter two items in the Additional Load definition </w:t>
      </w:r>
      <w:r w:rsidR="00260B6F">
        <w:rPr>
          <w:rFonts w:eastAsia="SimSun"/>
          <w:lang w:eastAsia="zh-CN"/>
        </w:rPr>
        <w:t>remains unclear</w:t>
      </w:r>
      <w:r>
        <w:rPr>
          <w:rFonts w:eastAsia="SimSun"/>
          <w:lang w:eastAsia="zh-CN"/>
        </w:rPr>
        <w:t>: in particular, for the “</w:t>
      </w:r>
      <w:r w:rsidRPr="00D47614">
        <w:rPr>
          <w:rFonts w:eastAsia="SimSun"/>
          <w:i/>
          <w:lang w:eastAsia="zh-CN"/>
        </w:rPr>
        <w:t>PRB load to be offloaded</w:t>
      </w:r>
      <w:r>
        <w:rPr>
          <w:rFonts w:eastAsia="SimSun"/>
          <w:lang w:eastAsia="zh-CN"/>
        </w:rPr>
        <w:t>” (</w:t>
      </w:r>
      <w:r w:rsidRPr="002575D7">
        <w:rPr>
          <w:rFonts w:eastAsiaTheme="minorEastAsia"/>
          <w:lang w:eastAsia="zh-CN"/>
        </w:rPr>
        <w:t>represent</w:t>
      </w:r>
      <w:r>
        <w:rPr>
          <w:rFonts w:eastAsiaTheme="minorEastAsia"/>
          <w:lang w:eastAsia="zh-CN"/>
        </w:rPr>
        <w:t xml:space="preserve">ing </w:t>
      </w:r>
      <w:r w:rsidRPr="002575D7">
        <w:rPr>
          <w:rFonts w:eastAsiaTheme="minorEastAsia"/>
          <w:lang w:eastAsia="zh-CN"/>
        </w:rPr>
        <w:t>the physical resource usage</w:t>
      </w:r>
      <w:r>
        <w:rPr>
          <w:rFonts w:eastAsiaTheme="minorEastAsia"/>
          <w:lang w:eastAsia="zh-CN"/>
        </w:rPr>
        <w:t>)</w:t>
      </w:r>
      <w:r w:rsidRPr="002575D7">
        <w:rPr>
          <w:rFonts w:eastAsiaTheme="minorEastAsia"/>
          <w:lang w:eastAsia="zh-CN"/>
        </w:rPr>
        <w:t xml:space="preserve">, </w:t>
      </w:r>
      <w:r>
        <w:rPr>
          <w:rFonts w:eastAsia="SimSun"/>
          <w:lang w:eastAsia="zh-CN"/>
        </w:rPr>
        <w:t xml:space="preserve">it is observed that it will be different in the neighbour </w:t>
      </w:r>
      <w:proofErr w:type="spellStart"/>
      <w:r w:rsidR="00260B6F">
        <w:rPr>
          <w:rFonts w:eastAsia="SimSun"/>
          <w:lang w:eastAsia="zh-CN"/>
        </w:rPr>
        <w:t>gNB</w:t>
      </w:r>
      <w:proofErr w:type="spellEnd"/>
      <w:r>
        <w:rPr>
          <w:rFonts w:eastAsia="SimSun"/>
          <w:lang w:eastAsia="zh-CN"/>
        </w:rPr>
        <w:t xml:space="preserve"> with respect to the</w:t>
      </w:r>
      <w:r w:rsidR="00260B6F">
        <w:rPr>
          <w:rFonts w:eastAsia="SimSun"/>
          <w:lang w:eastAsia="zh-CN"/>
        </w:rPr>
        <w:t xml:space="preserve"> </w:t>
      </w:r>
      <w:proofErr w:type="spellStart"/>
      <w:r w:rsidR="00260B6F">
        <w:rPr>
          <w:rFonts w:eastAsia="SimSun"/>
          <w:lang w:eastAsia="zh-CN"/>
        </w:rPr>
        <w:t>gNB</w:t>
      </w:r>
      <w:proofErr w:type="spellEnd"/>
      <w:r w:rsidR="00260B6F">
        <w:rPr>
          <w:rFonts w:eastAsia="SimSun"/>
          <w:lang w:eastAsia="zh-CN"/>
        </w:rPr>
        <w:t xml:space="preserve"> aiming at </w:t>
      </w:r>
      <w:r w:rsidR="00260B6F">
        <w:rPr>
          <w:rFonts w:eastAsiaTheme="minorEastAsia"/>
          <w:lang w:eastAsia="zh-CN"/>
        </w:rPr>
        <w:t xml:space="preserve">switching-off some of its own cells </w:t>
      </w:r>
      <w:r w:rsidR="00260B6F">
        <w:rPr>
          <w:rFonts w:eastAsia="SimSun"/>
          <w:lang w:eastAsia="zh-CN"/>
        </w:rPr>
        <w:t>(</w:t>
      </w:r>
      <w:r w:rsidR="00260B6F" w:rsidRPr="00260B6F">
        <w:rPr>
          <w:rFonts w:eastAsia="SimSun"/>
          <w:i/>
          <w:lang w:eastAsia="zh-CN"/>
        </w:rPr>
        <w:t>gNB</w:t>
      </w:r>
      <w:r w:rsidR="00260B6F" w:rsidRPr="00260B6F">
        <w:rPr>
          <w:rFonts w:eastAsia="SimSun"/>
          <w:i/>
          <w:vertAlign w:val="subscript"/>
          <w:lang w:eastAsia="zh-CN"/>
        </w:rPr>
        <w:t>0</w:t>
      </w:r>
      <w:r w:rsidR="00260B6F">
        <w:rPr>
          <w:rFonts w:eastAsia="SimSun"/>
          <w:lang w:eastAsia="zh-CN"/>
        </w:rPr>
        <w:t xml:space="preserve"> in </w:t>
      </w:r>
      <w:r w:rsidR="00260B6F">
        <w:rPr>
          <w:rFonts w:eastAsia="SimSun"/>
          <w:lang w:eastAsia="zh-CN"/>
        </w:rPr>
        <w:fldChar w:fldCharType="begin"/>
      </w:r>
      <w:r w:rsidR="00260B6F">
        <w:rPr>
          <w:rFonts w:eastAsia="SimSun"/>
          <w:lang w:eastAsia="zh-CN"/>
        </w:rPr>
        <w:instrText xml:space="preserve"> REF _Ref162467248 \h </w:instrText>
      </w:r>
      <w:r w:rsidR="00260B6F">
        <w:rPr>
          <w:rFonts w:eastAsia="SimSun"/>
          <w:lang w:eastAsia="zh-CN"/>
        </w:rPr>
      </w:r>
      <w:r w:rsidR="00260B6F">
        <w:rPr>
          <w:rFonts w:eastAsia="SimSun"/>
          <w:lang w:eastAsia="zh-CN"/>
        </w:rPr>
        <w:fldChar w:fldCharType="separate"/>
      </w:r>
      <w:r w:rsidR="00260B6F">
        <w:t xml:space="preserve">Figure </w:t>
      </w:r>
      <w:r w:rsidR="00260B6F">
        <w:rPr>
          <w:noProof/>
        </w:rPr>
        <w:t>1</w:t>
      </w:r>
      <w:r w:rsidR="00260B6F">
        <w:rPr>
          <w:rFonts w:eastAsia="SimSun"/>
          <w:lang w:eastAsia="zh-CN"/>
        </w:rPr>
        <w:fldChar w:fldCharType="end"/>
      </w:r>
      <w:r w:rsidR="00260B6F">
        <w:rPr>
          <w:rFonts w:eastAsia="SimSun"/>
          <w:lang w:eastAsia="zh-CN"/>
        </w:rPr>
        <w:t xml:space="preserve">) </w:t>
      </w:r>
      <w:r>
        <w:rPr>
          <w:rFonts w:eastAsia="SimSun"/>
          <w:lang w:eastAsia="zh-CN"/>
        </w:rPr>
        <w:t xml:space="preserve">because it </w:t>
      </w:r>
      <w:r w:rsidRPr="002575D7">
        <w:rPr>
          <w:rFonts w:eastAsiaTheme="minorEastAsia"/>
          <w:lang w:eastAsia="zh-CN"/>
        </w:rPr>
        <w:t>highly depends on the radio environment and scheduling policy, hence it cannot accurately reflect the traffic volume</w:t>
      </w:r>
      <w:r>
        <w:rPr>
          <w:rFonts w:eastAsiaTheme="minorEastAsia"/>
          <w:lang w:eastAsia="zh-CN"/>
        </w:rPr>
        <w:t xml:space="preserve">; to solve this issue </w:t>
      </w:r>
      <w:r w:rsidR="00260B6F">
        <w:rPr>
          <w:rFonts w:eastAsiaTheme="minorEastAsia"/>
          <w:lang w:eastAsia="zh-CN"/>
        </w:rPr>
        <w:t xml:space="preserve">it was suggested in </w:t>
      </w:r>
      <w:r w:rsidR="00260B6F">
        <w:rPr>
          <w:rFonts w:eastAsiaTheme="minorEastAsia"/>
          <w:lang w:eastAsia="zh-CN"/>
        </w:rPr>
        <w:fldChar w:fldCharType="begin"/>
      </w:r>
      <w:r w:rsidR="00260B6F">
        <w:rPr>
          <w:rFonts w:eastAsiaTheme="minorEastAsia"/>
          <w:lang w:eastAsia="zh-CN"/>
        </w:rPr>
        <w:instrText xml:space="preserve"> REF _Ref162467865 \r \h </w:instrText>
      </w:r>
      <w:r w:rsidR="00260B6F">
        <w:rPr>
          <w:rFonts w:eastAsiaTheme="minorEastAsia"/>
          <w:lang w:eastAsia="zh-CN"/>
        </w:rPr>
      </w:r>
      <w:r w:rsidR="00260B6F">
        <w:rPr>
          <w:rFonts w:eastAsiaTheme="minorEastAsia"/>
          <w:lang w:eastAsia="zh-CN"/>
        </w:rPr>
        <w:fldChar w:fldCharType="separate"/>
      </w:r>
      <w:r w:rsidR="00260B6F">
        <w:rPr>
          <w:rFonts w:eastAsiaTheme="minorEastAsia"/>
          <w:lang w:eastAsia="zh-CN"/>
        </w:rPr>
        <w:t>[9]</w:t>
      </w:r>
      <w:r w:rsidR="00260B6F">
        <w:rPr>
          <w:rFonts w:eastAsiaTheme="minorEastAsia"/>
          <w:lang w:eastAsia="zh-CN"/>
        </w:rPr>
        <w:fldChar w:fldCharType="end"/>
      </w:r>
      <w:r w:rsidR="00260B6F">
        <w:rPr>
          <w:rFonts w:eastAsiaTheme="minorEastAsia"/>
          <w:lang w:eastAsia="zh-CN"/>
        </w:rPr>
        <w:t xml:space="preserve"> </w:t>
      </w:r>
      <w:r>
        <w:rPr>
          <w:rFonts w:eastAsiaTheme="minorEastAsia"/>
          <w:lang w:eastAsia="zh-CN"/>
        </w:rPr>
        <w:t xml:space="preserve">sending pathloss information of the UEs’ to be offloaded from </w:t>
      </w:r>
      <w:r w:rsidR="00260B6F" w:rsidRPr="00260B6F">
        <w:rPr>
          <w:rFonts w:eastAsia="SimSun"/>
          <w:i/>
          <w:lang w:eastAsia="zh-CN"/>
        </w:rPr>
        <w:t>gNB</w:t>
      </w:r>
      <w:r w:rsidR="00260B6F" w:rsidRPr="00260B6F">
        <w:rPr>
          <w:rFonts w:eastAsia="SimSun"/>
          <w:i/>
          <w:vertAlign w:val="subscript"/>
          <w:lang w:eastAsia="zh-CN"/>
        </w:rPr>
        <w:t>0</w:t>
      </w:r>
      <w:r>
        <w:rPr>
          <w:rFonts w:eastAsiaTheme="minorEastAsia"/>
          <w:lang w:eastAsia="zh-CN"/>
        </w:rPr>
        <w:t xml:space="preserve"> to the neighbour </w:t>
      </w:r>
      <w:r w:rsidR="00260B6F">
        <w:rPr>
          <w:rFonts w:eastAsiaTheme="minorEastAsia"/>
          <w:lang w:eastAsia="zh-CN"/>
        </w:rPr>
        <w:t>gNB</w:t>
      </w:r>
      <w:r>
        <w:rPr>
          <w:rFonts w:eastAsiaTheme="minorEastAsia"/>
          <w:lang w:eastAsia="zh-CN"/>
        </w:rPr>
        <w:t xml:space="preserve">, which </w:t>
      </w:r>
      <w:r w:rsidR="00260B6F">
        <w:rPr>
          <w:rFonts w:eastAsiaTheme="minorEastAsia"/>
          <w:lang w:eastAsia="zh-CN"/>
        </w:rPr>
        <w:t>however</w:t>
      </w:r>
      <w:r>
        <w:rPr>
          <w:rFonts w:eastAsiaTheme="minorEastAsia"/>
          <w:lang w:eastAsia="zh-CN"/>
        </w:rPr>
        <w:t xml:space="preserve"> increases the number of items that constitute the Additional Load and the related signalling complexity even more. Concerning the “</w:t>
      </w:r>
      <w:r w:rsidRPr="00A83EA6">
        <w:rPr>
          <w:i/>
          <w:color w:val="000000"/>
          <w:sz w:val="21"/>
          <w:szCs w:val="21"/>
        </w:rPr>
        <w:t>Average UL/DL PDCP SDU data volume to be offloaded</w:t>
      </w:r>
      <w:r>
        <w:rPr>
          <w:rFonts w:eastAsiaTheme="minorEastAsia"/>
          <w:lang w:eastAsia="zh-CN"/>
        </w:rPr>
        <w:t xml:space="preserve">”, instead, it </w:t>
      </w:r>
      <w:r w:rsidR="00260B6F">
        <w:rPr>
          <w:rFonts w:eastAsiaTheme="minorEastAsia"/>
          <w:lang w:eastAsia="zh-CN"/>
        </w:rPr>
        <w:t xml:space="preserve">was argued </w:t>
      </w:r>
      <w:r>
        <w:rPr>
          <w:rFonts w:eastAsiaTheme="minorEastAsia"/>
          <w:lang w:eastAsia="zh-CN"/>
        </w:rPr>
        <w:t xml:space="preserve">that it is service-related and the UE service is time-varying, hence </w:t>
      </w:r>
      <w:r w:rsidR="00260B6F" w:rsidRPr="00260B6F">
        <w:rPr>
          <w:rFonts w:eastAsia="SimSun"/>
          <w:i/>
          <w:lang w:eastAsia="zh-CN"/>
        </w:rPr>
        <w:t>gNB</w:t>
      </w:r>
      <w:r w:rsidR="00260B6F" w:rsidRPr="00260B6F">
        <w:rPr>
          <w:rFonts w:eastAsia="SimSun"/>
          <w:i/>
          <w:vertAlign w:val="subscript"/>
          <w:lang w:eastAsia="zh-CN"/>
        </w:rPr>
        <w:t>0</w:t>
      </w:r>
      <w:r>
        <w:rPr>
          <w:rFonts w:eastAsiaTheme="minorEastAsia"/>
          <w:lang w:eastAsia="zh-CN"/>
        </w:rPr>
        <w:t xml:space="preserve"> cannot know how much data volume it needs to offload.</w:t>
      </w:r>
    </w:p>
    <w:p w14:paraId="41D4BD83" w14:textId="51681E8A" w:rsidR="00A525EF" w:rsidRDefault="00A525EF" w:rsidP="00A525EF">
      <w:pPr>
        <w:adjustRightInd w:val="0"/>
        <w:snapToGrid w:val="0"/>
        <w:jc w:val="both"/>
      </w:pPr>
      <w:r>
        <w:rPr>
          <w:rFonts w:eastAsiaTheme="minorEastAsia"/>
          <w:lang w:eastAsia="zh-CN"/>
        </w:rPr>
        <w:t xml:space="preserve">In addition to the above statements – which concern the items which </w:t>
      </w:r>
      <w:r w:rsidR="00260B6F">
        <w:rPr>
          <w:rFonts w:eastAsiaTheme="minorEastAsia"/>
          <w:lang w:eastAsia="zh-CN"/>
        </w:rPr>
        <w:t>were</w:t>
      </w:r>
      <w:r>
        <w:rPr>
          <w:rFonts w:eastAsiaTheme="minorEastAsia"/>
          <w:lang w:eastAsia="zh-CN"/>
        </w:rPr>
        <w:t xml:space="preserve"> considered by most of the companies – there </w:t>
      </w:r>
      <w:r w:rsidR="00260B6F">
        <w:rPr>
          <w:rFonts w:eastAsiaTheme="minorEastAsia"/>
          <w:lang w:eastAsia="zh-CN"/>
        </w:rPr>
        <w:t>were</w:t>
      </w:r>
      <w:r>
        <w:rPr>
          <w:rFonts w:eastAsiaTheme="minorEastAsia"/>
          <w:lang w:eastAsia="zh-CN"/>
        </w:rPr>
        <w:t xml:space="preserve"> also other metrics proposed </w:t>
      </w:r>
      <w:r w:rsidR="00260B6F">
        <w:rPr>
          <w:rFonts w:eastAsiaTheme="minorEastAsia"/>
          <w:lang w:eastAsia="zh-CN"/>
        </w:rPr>
        <w:t>during Rel-18 discussions</w:t>
      </w:r>
      <w:r>
        <w:rPr>
          <w:rFonts w:eastAsiaTheme="minorEastAsia"/>
          <w:lang w:eastAsia="zh-CN"/>
        </w:rPr>
        <w:t xml:space="preserve">, e.g., </w:t>
      </w:r>
      <w:r>
        <w:t xml:space="preserve">type and performance of UEs to be offloaded </w:t>
      </w:r>
      <w:r w:rsidR="00260B6F">
        <w:fldChar w:fldCharType="begin"/>
      </w:r>
      <w:r w:rsidR="00260B6F">
        <w:instrText xml:space="preserve"> REF _Ref162468199 \r \h </w:instrText>
      </w:r>
      <w:r w:rsidR="00260B6F">
        <w:fldChar w:fldCharType="separate"/>
      </w:r>
      <w:r w:rsidR="00260B6F">
        <w:t>[10]</w:t>
      </w:r>
      <w:r w:rsidR="00260B6F">
        <w:fldChar w:fldCharType="end"/>
      </w:r>
      <w:r>
        <w:t xml:space="preserve">, offloading scenario (e.g., handover, </w:t>
      </w:r>
      <w:proofErr w:type="spellStart"/>
      <w:r>
        <w:t>PSCell</w:t>
      </w:r>
      <w:proofErr w:type="spellEnd"/>
      <w:r>
        <w:t xml:space="preserve"> change/addition) </w:t>
      </w:r>
      <w:r w:rsidR="00260B6F">
        <w:fldChar w:fldCharType="begin"/>
      </w:r>
      <w:r w:rsidR="00260B6F">
        <w:instrText xml:space="preserve"> REF _Ref162468209 \r \h </w:instrText>
      </w:r>
      <w:r w:rsidR="00260B6F">
        <w:fldChar w:fldCharType="separate"/>
      </w:r>
      <w:r w:rsidR="00260B6F">
        <w:t>[11]</w:t>
      </w:r>
      <w:r w:rsidR="00260B6F">
        <w:fldChar w:fldCharType="end"/>
      </w:r>
      <w:r>
        <w:t xml:space="preserve">, </w:t>
      </w:r>
      <w:r w:rsidRPr="008A7B65">
        <w:t xml:space="preserve">Number of bearer/PDU session per UE </w:t>
      </w:r>
      <w:r w:rsidR="00260B6F">
        <w:fldChar w:fldCharType="begin"/>
      </w:r>
      <w:r w:rsidR="00260B6F">
        <w:instrText xml:space="preserve"> REF _Ref162468222 \r \h </w:instrText>
      </w:r>
      <w:r w:rsidR="00260B6F">
        <w:fldChar w:fldCharType="separate"/>
      </w:r>
      <w:r w:rsidR="00260B6F">
        <w:t>[12]</w:t>
      </w:r>
      <w:r w:rsidR="00260B6F">
        <w:fldChar w:fldCharType="end"/>
      </w:r>
      <w:r>
        <w:t xml:space="preserve">, </w:t>
      </w:r>
      <w:r>
        <w:rPr>
          <w:rFonts w:eastAsia="SimSun"/>
          <w:lang w:eastAsia="zh-CN"/>
        </w:rPr>
        <w:t xml:space="preserve">information on </w:t>
      </w:r>
      <w:r>
        <w:t>service or traffic characteristics</w:t>
      </w:r>
      <w:r w:rsidRPr="00D0120D">
        <w:rPr>
          <w:rFonts w:eastAsia="SimSun"/>
          <w:lang w:eastAsia="zh-CN"/>
        </w:rPr>
        <w:t xml:space="preserve"> </w:t>
      </w:r>
      <w:r>
        <w:t xml:space="preserve">of UEs to be offloaded </w:t>
      </w:r>
      <w:r w:rsidR="00260B6F">
        <w:fldChar w:fldCharType="begin"/>
      </w:r>
      <w:r w:rsidR="00260B6F">
        <w:instrText xml:space="preserve"> REF _Ref162468237 \r \h </w:instrText>
      </w:r>
      <w:r w:rsidR="00260B6F">
        <w:fldChar w:fldCharType="separate"/>
      </w:r>
      <w:r w:rsidR="00260B6F">
        <w:t>[13]</w:t>
      </w:r>
      <w:r w:rsidR="00260B6F">
        <w:fldChar w:fldCharType="end"/>
      </w:r>
      <w:r>
        <w:t>, just to mention a few.</w:t>
      </w:r>
    </w:p>
    <w:p w14:paraId="198C6F70" w14:textId="57525A73" w:rsidR="00260B6F" w:rsidRDefault="00260B6F" w:rsidP="00260B6F">
      <w:pPr>
        <w:adjustRightInd w:val="0"/>
        <w:snapToGrid w:val="0"/>
        <w:jc w:val="both"/>
        <w:rPr>
          <w:rFonts w:eastAsiaTheme="minorEastAsia"/>
          <w:lang w:eastAsia="zh-CN"/>
        </w:rPr>
      </w:pPr>
      <w:r>
        <w:rPr>
          <w:rFonts w:eastAsiaTheme="minorEastAsia"/>
          <w:lang w:eastAsia="zh-CN"/>
        </w:rPr>
        <w:t>So, based on the above a</w:t>
      </w:r>
      <w:r w:rsidR="00513E4A">
        <w:rPr>
          <w:rFonts w:eastAsiaTheme="minorEastAsia"/>
          <w:lang w:eastAsia="zh-CN"/>
        </w:rPr>
        <w:t>nalysis</w:t>
      </w:r>
      <w:r>
        <w:rPr>
          <w:rFonts w:eastAsiaTheme="minorEastAsia"/>
          <w:lang w:eastAsia="zh-CN"/>
        </w:rPr>
        <w:t>, a significant number of information for the Additional Load</w:t>
      </w:r>
      <w:r w:rsidR="00513E4A">
        <w:rPr>
          <w:rFonts w:eastAsiaTheme="minorEastAsia"/>
          <w:lang w:eastAsia="zh-CN"/>
        </w:rPr>
        <w:t xml:space="preserve"> definition was identified, </w:t>
      </w:r>
      <w:r>
        <w:rPr>
          <w:rFonts w:eastAsiaTheme="minorEastAsia"/>
          <w:lang w:eastAsia="zh-CN"/>
        </w:rPr>
        <w:t xml:space="preserve">which </w:t>
      </w:r>
      <w:r w:rsidR="00513E4A">
        <w:rPr>
          <w:rFonts w:eastAsiaTheme="minorEastAsia"/>
          <w:lang w:eastAsia="zh-CN"/>
        </w:rPr>
        <w:t>is</w:t>
      </w:r>
      <w:r>
        <w:rPr>
          <w:rFonts w:eastAsiaTheme="minorEastAsia"/>
          <w:lang w:eastAsia="zh-CN"/>
        </w:rPr>
        <w:t xml:space="preserve"> available at </w:t>
      </w:r>
      <w:r w:rsidR="00513E4A" w:rsidRPr="00513E4A">
        <w:rPr>
          <w:rFonts w:eastAsiaTheme="minorEastAsia"/>
          <w:i/>
          <w:lang w:eastAsia="zh-CN"/>
        </w:rPr>
        <w:t>gNB</w:t>
      </w:r>
      <w:r w:rsidR="00513E4A" w:rsidRPr="00513E4A">
        <w:rPr>
          <w:rFonts w:eastAsiaTheme="minorEastAsia"/>
          <w:i/>
          <w:vertAlign w:val="subscript"/>
          <w:lang w:eastAsia="zh-CN"/>
        </w:rPr>
        <w:t>0</w:t>
      </w:r>
      <w:r>
        <w:rPr>
          <w:rFonts w:eastAsiaTheme="minorEastAsia"/>
          <w:lang w:eastAsia="zh-CN"/>
        </w:rPr>
        <w:t xml:space="preserve"> and that </w:t>
      </w:r>
      <w:r w:rsidR="00513E4A">
        <w:rPr>
          <w:rFonts w:eastAsiaTheme="minorEastAsia"/>
          <w:lang w:eastAsia="zh-CN"/>
        </w:rPr>
        <w:t>is</w:t>
      </w:r>
      <w:r>
        <w:rPr>
          <w:rFonts w:eastAsiaTheme="minorEastAsia"/>
          <w:lang w:eastAsia="zh-CN"/>
        </w:rPr>
        <w:t xml:space="preserve"> relevant to determine an accurate prediction of the EC at neighbour </w:t>
      </w:r>
      <w:proofErr w:type="spellStart"/>
      <w:r w:rsidR="00513E4A">
        <w:rPr>
          <w:rFonts w:eastAsiaTheme="minorEastAsia"/>
          <w:lang w:eastAsia="zh-CN"/>
        </w:rPr>
        <w:t>gNBs</w:t>
      </w:r>
      <w:proofErr w:type="spellEnd"/>
      <w:r>
        <w:rPr>
          <w:rFonts w:eastAsiaTheme="minorEastAsia"/>
          <w:lang w:eastAsia="zh-CN"/>
        </w:rPr>
        <w:t xml:space="preserve">. However, the corresponding amount of signalling needed to transfer this information over RAN interfaces from </w:t>
      </w:r>
      <w:r w:rsidR="00513E4A" w:rsidRPr="00513E4A">
        <w:rPr>
          <w:rFonts w:eastAsiaTheme="minorEastAsia"/>
          <w:i/>
          <w:lang w:eastAsia="zh-CN"/>
        </w:rPr>
        <w:t>gNB</w:t>
      </w:r>
      <w:r w:rsidR="00513E4A" w:rsidRPr="00513E4A">
        <w:rPr>
          <w:rFonts w:eastAsiaTheme="minorEastAsia"/>
          <w:i/>
          <w:vertAlign w:val="subscript"/>
          <w:lang w:eastAsia="zh-CN"/>
        </w:rPr>
        <w:t>0</w:t>
      </w:r>
      <w:r w:rsidR="00513E4A">
        <w:rPr>
          <w:rFonts w:eastAsiaTheme="minorEastAsia"/>
          <w:lang w:eastAsia="zh-CN"/>
        </w:rPr>
        <w:t xml:space="preserve"> </w:t>
      </w:r>
      <w:r>
        <w:rPr>
          <w:rFonts w:eastAsiaTheme="minorEastAsia"/>
          <w:lang w:eastAsia="zh-CN"/>
        </w:rPr>
        <w:t xml:space="preserve">to the neighbour </w:t>
      </w:r>
      <w:r w:rsidR="00513E4A">
        <w:rPr>
          <w:rFonts w:eastAsiaTheme="minorEastAsia"/>
          <w:lang w:eastAsia="zh-CN"/>
        </w:rPr>
        <w:t>gNBs</w:t>
      </w:r>
      <w:r>
        <w:rPr>
          <w:rFonts w:eastAsiaTheme="minorEastAsia"/>
          <w:lang w:eastAsia="zh-CN"/>
        </w:rPr>
        <w:t xml:space="preserve"> could also be significant, </w:t>
      </w:r>
      <w:r w:rsidR="00513E4A">
        <w:rPr>
          <w:rFonts w:eastAsiaTheme="minorEastAsia"/>
          <w:lang w:eastAsia="zh-CN"/>
        </w:rPr>
        <w:t>therefore a trade-off between the accuracy of the Additional Load information and the corresponding signalling design complexity needs to be determined</w:t>
      </w:r>
      <w:r>
        <w:rPr>
          <w:rFonts w:eastAsiaTheme="minorEastAsia"/>
          <w:lang w:eastAsia="zh-CN"/>
        </w:rPr>
        <w:t>.</w:t>
      </w:r>
    </w:p>
    <w:p w14:paraId="3B9BC98B" w14:textId="7893DA74" w:rsidR="00260B6F" w:rsidRDefault="00260B6F" w:rsidP="00260B6F">
      <w:pPr>
        <w:adjustRightInd w:val="0"/>
        <w:snapToGrid w:val="0"/>
        <w:jc w:val="both"/>
        <w:rPr>
          <w:rFonts w:eastAsiaTheme="minorEastAsia"/>
          <w:b/>
          <w:lang w:eastAsia="zh-CN"/>
        </w:rPr>
      </w:pPr>
      <w:r w:rsidRPr="00644393">
        <w:rPr>
          <w:rFonts w:eastAsiaTheme="minorEastAsia"/>
          <w:b/>
          <w:lang w:eastAsia="zh-CN"/>
        </w:rPr>
        <w:t xml:space="preserve">Observation </w:t>
      </w:r>
      <w:r w:rsidR="008B5243">
        <w:rPr>
          <w:rFonts w:eastAsiaTheme="minorEastAsia"/>
          <w:b/>
          <w:lang w:eastAsia="zh-CN"/>
        </w:rPr>
        <w:t>3</w:t>
      </w:r>
      <w:r w:rsidRPr="00644393">
        <w:rPr>
          <w:rFonts w:eastAsiaTheme="minorEastAsia"/>
          <w:b/>
          <w:lang w:eastAsia="zh-CN"/>
        </w:rPr>
        <w:t xml:space="preserve">: </w:t>
      </w:r>
      <w:r>
        <w:rPr>
          <w:rFonts w:eastAsiaTheme="minorEastAsia"/>
          <w:b/>
          <w:lang w:eastAsia="zh-CN"/>
        </w:rPr>
        <w:t>A</w:t>
      </w:r>
      <w:r w:rsidRPr="00644393">
        <w:rPr>
          <w:rFonts w:eastAsiaTheme="minorEastAsia"/>
          <w:b/>
          <w:lang w:eastAsia="zh-CN"/>
        </w:rPr>
        <w:t xml:space="preserve"> significant number of information for the Additional Load </w:t>
      </w:r>
      <w:r w:rsidR="00513E4A">
        <w:rPr>
          <w:rFonts w:eastAsiaTheme="minorEastAsia"/>
          <w:b/>
          <w:lang w:eastAsia="zh-CN"/>
        </w:rPr>
        <w:t>is</w:t>
      </w:r>
      <w:r w:rsidRPr="00644393">
        <w:rPr>
          <w:rFonts w:eastAsiaTheme="minorEastAsia"/>
          <w:b/>
          <w:lang w:eastAsia="zh-CN"/>
        </w:rPr>
        <w:t xml:space="preserve"> relevant to determine an accurate prediction of the EC at neighbour </w:t>
      </w:r>
      <w:proofErr w:type="spellStart"/>
      <w:r w:rsidR="00513E4A">
        <w:rPr>
          <w:rFonts w:eastAsiaTheme="minorEastAsia"/>
          <w:b/>
          <w:lang w:eastAsia="zh-CN"/>
        </w:rPr>
        <w:t>gNBs</w:t>
      </w:r>
      <w:proofErr w:type="spellEnd"/>
      <w:r w:rsidRPr="00644393">
        <w:rPr>
          <w:rFonts w:eastAsiaTheme="minorEastAsia"/>
          <w:b/>
          <w:lang w:eastAsia="zh-CN"/>
        </w:rPr>
        <w:t xml:space="preserve">. </w:t>
      </w:r>
      <w:r w:rsidR="00513E4A">
        <w:rPr>
          <w:rFonts w:eastAsiaTheme="minorEastAsia"/>
          <w:b/>
          <w:lang w:eastAsia="zh-CN"/>
        </w:rPr>
        <w:t xml:space="preserve">However, </w:t>
      </w:r>
      <w:r w:rsidRPr="00644393">
        <w:rPr>
          <w:rFonts w:eastAsiaTheme="minorEastAsia"/>
          <w:b/>
          <w:lang w:eastAsia="zh-CN"/>
        </w:rPr>
        <w:t xml:space="preserve">the corresponding amount of signalling needed to transfer this information over RAN interfaces could also be significant </w:t>
      </w:r>
      <w:r w:rsidR="00513E4A" w:rsidRPr="00513E4A">
        <w:rPr>
          <w:rFonts w:eastAsiaTheme="minorEastAsia"/>
          <w:b/>
          <w:lang w:eastAsia="zh-CN"/>
        </w:rPr>
        <w:t>therefore a trade-off between the accuracy of the Additional Load information and the corresponding signalling design complexity needs to be determined</w:t>
      </w:r>
      <w:r w:rsidRPr="00644393">
        <w:rPr>
          <w:rFonts w:eastAsiaTheme="minorEastAsia"/>
          <w:b/>
          <w:lang w:eastAsia="zh-CN"/>
        </w:rPr>
        <w:t>.</w:t>
      </w:r>
    </w:p>
    <w:p w14:paraId="22686236" w14:textId="4955003A" w:rsidR="00260B6F" w:rsidRDefault="008B5243" w:rsidP="00A525EF">
      <w:pPr>
        <w:adjustRightInd w:val="0"/>
        <w:snapToGrid w:val="0"/>
        <w:jc w:val="both"/>
        <w:rPr>
          <w:rFonts w:eastAsiaTheme="minorEastAsia"/>
          <w:lang w:eastAsia="zh-CN"/>
        </w:rPr>
      </w:pPr>
      <w:r>
        <w:rPr>
          <w:rFonts w:eastAsiaTheme="minorEastAsia"/>
          <w:lang w:eastAsia="zh-CN"/>
        </w:rPr>
        <w:t xml:space="preserve">With the intention to find a good trade-off between accuracy of the information to be transferred (i.e., the Additional Load) and the corresponding signalling design complexity we think that the bare minimum to be considered for the Additional Load definition </w:t>
      </w:r>
      <w:r w:rsidR="00487536">
        <w:rPr>
          <w:rFonts w:eastAsiaTheme="minorEastAsia"/>
          <w:lang w:eastAsia="zh-CN"/>
        </w:rPr>
        <w:t>is</w:t>
      </w:r>
      <w:r>
        <w:rPr>
          <w:rFonts w:eastAsiaTheme="minorEastAsia"/>
          <w:lang w:eastAsia="zh-CN"/>
        </w:rPr>
        <w:t xml:space="preserve"> </w:t>
      </w:r>
      <w:r>
        <w:rPr>
          <w:rFonts w:eastAsia="SimSun"/>
          <w:lang w:eastAsia="zh-CN"/>
        </w:rPr>
        <w:t>“</w:t>
      </w:r>
      <w:r w:rsidRPr="00D47614">
        <w:rPr>
          <w:rFonts w:eastAsia="SimSun"/>
          <w:i/>
          <w:lang w:eastAsia="zh-CN"/>
        </w:rPr>
        <w:t>Number of Active UEs to be offloaded</w:t>
      </w:r>
      <w:r>
        <w:rPr>
          <w:rFonts w:eastAsia="SimSun"/>
          <w:lang w:eastAsia="zh-CN"/>
        </w:rPr>
        <w:t>”</w:t>
      </w:r>
      <w:r>
        <w:rPr>
          <w:rFonts w:eastAsiaTheme="minorEastAsia"/>
          <w:lang w:eastAsia="zh-CN"/>
        </w:rPr>
        <w:t xml:space="preserve">; this because, for the </w:t>
      </w:r>
      <w:r>
        <w:rPr>
          <w:rFonts w:eastAsia="SimSun"/>
          <w:lang w:eastAsia="zh-CN"/>
        </w:rPr>
        <w:t>“</w:t>
      </w:r>
      <w:r w:rsidRPr="00D47614">
        <w:rPr>
          <w:rFonts w:eastAsia="SimSun"/>
          <w:i/>
          <w:lang w:eastAsia="zh-CN"/>
        </w:rPr>
        <w:t>Number of Active UEs to be offloaded</w:t>
      </w:r>
      <w:r>
        <w:rPr>
          <w:rFonts w:eastAsia="SimSun"/>
          <w:lang w:eastAsia="zh-CN"/>
        </w:rPr>
        <w:t>”</w:t>
      </w:r>
      <w:r>
        <w:rPr>
          <w:rFonts w:eastAsiaTheme="minorEastAsia"/>
          <w:lang w:eastAsia="zh-CN"/>
        </w:rPr>
        <w:t xml:space="preserve">, </w:t>
      </w:r>
      <w:r w:rsidRPr="008B5243">
        <w:rPr>
          <w:rFonts w:eastAsiaTheme="minorEastAsia"/>
          <w:lang w:eastAsia="zh-CN"/>
        </w:rPr>
        <w:t>the traffic prediction is usually performed at UE level rather than at RRC connections level</w:t>
      </w:r>
      <w:r w:rsidR="006D4EBF">
        <w:rPr>
          <w:rFonts w:eastAsiaTheme="minorEastAsia"/>
          <w:lang w:eastAsia="zh-CN"/>
        </w:rPr>
        <w:t xml:space="preserve">. </w:t>
      </w:r>
      <w:r>
        <w:rPr>
          <w:rFonts w:eastAsiaTheme="minorEastAsia"/>
          <w:lang w:eastAsia="zh-CN"/>
        </w:rPr>
        <w:t>Therefore, we have the following proposal:</w:t>
      </w:r>
    </w:p>
    <w:p w14:paraId="42A57701" w14:textId="3BF7132A" w:rsidR="006D4EBF" w:rsidRPr="006D4EBF" w:rsidRDefault="006D4EBF" w:rsidP="00FD6C17">
      <w:pPr>
        <w:adjustRightInd w:val="0"/>
        <w:snapToGrid w:val="0"/>
        <w:spacing w:after="60"/>
        <w:jc w:val="both"/>
        <w:rPr>
          <w:rFonts w:eastAsiaTheme="minorEastAsia" w:cs="Arial"/>
          <w:b/>
          <w:szCs w:val="22"/>
          <w:lang w:eastAsia="zh-CN"/>
        </w:rPr>
      </w:pPr>
      <w:r w:rsidRPr="006D4EBF">
        <w:rPr>
          <w:rFonts w:cs="Arial"/>
          <w:b/>
          <w:szCs w:val="22"/>
          <w:lang w:eastAsia="zh-CN"/>
        </w:rPr>
        <w:t xml:space="preserve">Proposal </w:t>
      </w:r>
      <w:r>
        <w:rPr>
          <w:rFonts w:cs="Arial"/>
          <w:b/>
          <w:szCs w:val="22"/>
          <w:lang w:eastAsia="zh-CN"/>
        </w:rPr>
        <w:t>1</w:t>
      </w:r>
      <w:r w:rsidRPr="006D4EBF">
        <w:rPr>
          <w:rFonts w:cs="Arial"/>
          <w:b/>
          <w:szCs w:val="22"/>
          <w:lang w:eastAsia="zh-CN"/>
        </w:rPr>
        <w:t xml:space="preserve">: </w:t>
      </w:r>
      <w:r>
        <w:rPr>
          <w:rFonts w:cs="Arial"/>
          <w:b/>
          <w:szCs w:val="22"/>
          <w:lang w:eastAsia="zh-CN"/>
        </w:rPr>
        <w:t xml:space="preserve">RAN3 to discuss whether </w:t>
      </w:r>
      <w:r w:rsidRPr="006D4EBF">
        <w:rPr>
          <w:rFonts w:cs="Arial"/>
          <w:b/>
          <w:szCs w:val="22"/>
          <w:lang w:eastAsia="zh-CN"/>
        </w:rPr>
        <w:t>the Additional Load</w:t>
      </w:r>
      <w:r>
        <w:rPr>
          <w:rFonts w:cs="Arial"/>
          <w:b/>
          <w:szCs w:val="22"/>
          <w:lang w:eastAsia="zh-CN"/>
        </w:rPr>
        <w:t xml:space="preserve"> </w:t>
      </w:r>
      <w:r w:rsidR="00487536">
        <w:rPr>
          <w:rFonts w:cs="Arial"/>
          <w:b/>
          <w:szCs w:val="22"/>
          <w:lang w:eastAsia="zh-CN"/>
        </w:rPr>
        <w:t xml:space="preserve">can be defined </w:t>
      </w:r>
      <w:r>
        <w:rPr>
          <w:rFonts w:cs="Arial"/>
          <w:b/>
          <w:szCs w:val="22"/>
          <w:lang w:eastAsia="zh-CN"/>
        </w:rPr>
        <w:t>in Rel-19</w:t>
      </w:r>
      <w:r w:rsidR="00487536">
        <w:rPr>
          <w:rFonts w:cs="Arial"/>
          <w:b/>
          <w:szCs w:val="22"/>
          <w:lang w:eastAsia="zh-CN"/>
        </w:rPr>
        <w:t xml:space="preserve"> based on the </w:t>
      </w:r>
      <w:r w:rsidR="00487536" w:rsidRPr="006D4EBF">
        <w:rPr>
          <w:rFonts w:cs="Arial"/>
          <w:b/>
          <w:szCs w:val="22"/>
          <w:lang w:eastAsia="zh-CN"/>
        </w:rPr>
        <w:t>Number of Active UEs to be offloaded</w:t>
      </w:r>
      <w:r w:rsidR="00487536">
        <w:rPr>
          <w:rFonts w:cs="Arial"/>
          <w:b/>
          <w:szCs w:val="22"/>
          <w:lang w:eastAsia="zh-CN"/>
        </w:rPr>
        <w:t>.</w:t>
      </w:r>
    </w:p>
    <w:p w14:paraId="6D4154CF" w14:textId="085ECFE4" w:rsidR="00A36CE2" w:rsidRPr="00982A3F" w:rsidRDefault="00892B0E" w:rsidP="00A36CE2">
      <w:pPr>
        <w:pStyle w:val="Heading2"/>
        <w:numPr>
          <w:ilvl w:val="1"/>
          <w:numId w:val="20"/>
        </w:numPr>
        <w:rPr>
          <w:rFonts w:eastAsiaTheme="minorEastAsia"/>
          <w:lang w:val="en-US" w:eastAsia="zh-CN"/>
        </w:rPr>
      </w:pPr>
      <w:r>
        <w:rPr>
          <w:rFonts w:eastAsiaTheme="minorEastAsia"/>
          <w:lang w:eastAsia="zh-CN"/>
        </w:rPr>
        <w:lastRenderedPageBreak/>
        <w:t xml:space="preserve"> </w:t>
      </w:r>
      <w:r w:rsidR="00A36CE2">
        <w:rPr>
          <w:rFonts w:eastAsiaTheme="minorEastAsia"/>
          <w:lang w:eastAsia="zh-CN"/>
        </w:rPr>
        <w:t xml:space="preserve">Interpretation of EC at the </w:t>
      </w:r>
      <w:r w:rsidR="006E5B1B">
        <w:rPr>
          <w:rFonts w:eastAsiaTheme="minorEastAsia"/>
          <w:lang w:eastAsia="zh-CN"/>
        </w:rPr>
        <w:t>requesting</w:t>
      </w:r>
      <w:r w:rsidR="00A36CE2">
        <w:rPr>
          <w:rFonts w:eastAsiaTheme="minorEastAsia"/>
          <w:lang w:eastAsia="zh-CN"/>
        </w:rPr>
        <w:t xml:space="preserve"> NG-RAN node side</w:t>
      </w:r>
    </w:p>
    <w:p w14:paraId="5140D439" w14:textId="2138D7CC" w:rsidR="00A36CE2" w:rsidRDefault="00A36CE2" w:rsidP="00A36CE2">
      <w:pPr>
        <w:jc w:val="both"/>
        <w:rPr>
          <w:rFonts w:eastAsiaTheme="minorEastAsia"/>
          <w:lang w:eastAsia="zh-CN"/>
        </w:rPr>
      </w:pPr>
      <w:r w:rsidRPr="00F630A3">
        <w:rPr>
          <w:rFonts w:eastAsiaTheme="minorEastAsia"/>
          <w:lang w:eastAsia="zh-CN"/>
        </w:rPr>
        <w:t>In RAN3#119bis-e meeting</w:t>
      </w:r>
      <w:r w:rsidR="00487536">
        <w:rPr>
          <w:rFonts w:eastAsiaTheme="minorEastAsia"/>
          <w:lang w:eastAsia="zh-CN"/>
        </w:rPr>
        <w:t xml:space="preserve"> </w:t>
      </w:r>
      <w:r w:rsidRPr="00F630A3">
        <w:rPr>
          <w:rFonts w:eastAsiaTheme="minorEastAsia"/>
          <w:lang w:eastAsia="zh-CN"/>
        </w:rPr>
        <w:t xml:space="preserve">there was a discussion on how to interpret </w:t>
      </w:r>
      <w:r w:rsidR="00487536">
        <w:rPr>
          <w:rFonts w:eastAsiaTheme="minorEastAsia"/>
          <w:lang w:eastAsia="zh-CN"/>
        </w:rPr>
        <w:t xml:space="preserve">the reported </w:t>
      </w:r>
      <w:r w:rsidRPr="00F630A3">
        <w:rPr>
          <w:rFonts w:eastAsiaTheme="minorEastAsia"/>
          <w:lang w:eastAsia="zh-CN"/>
        </w:rPr>
        <w:t xml:space="preserve">EC </w:t>
      </w:r>
      <w:r w:rsidR="00487536">
        <w:rPr>
          <w:rFonts w:eastAsiaTheme="minorEastAsia"/>
          <w:lang w:eastAsia="zh-CN"/>
        </w:rPr>
        <w:t xml:space="preserve">index </w:t>
      </w:r>
      <w:r w:rsidRPr="00F630A3">
        <w:rPr>
          <w:rFonts w:eastAsiaTheme="minorEastAsia"/>
          <w:lang w:eastAsia="zh-CN"/>
        </w:rPr>
        <w:t>values</w:t>
      </w:r>
      <w:r w:rsidR="00487536">
        <w:rPr>
          <w:rFonts w:eastAsiaTheme="minorEastAsia"/>
          <w:lang w:eastAsia="zh-CN"/>
        </w:rPr>
        <w:t xml:space="preserve"> from neighbour </w:t>
      </w:r>
      <w:proofErr w:type="spellStart"/>
      <w:r w:rsidR="00487536">
        <w:rPr>
          <w:rFonts w:eastAsiaTheme="minorEastAsia"/>
          <w:lang w:eastAsia="zh-CN"/>
        </w:rPr>
        <w:t>gNBs</w:t>
      </w:r>
      <w:proofErr w:type="spellEnd"/>
      <w:r w:rsidRPr="00F630A3">
        <w:rPr>
          <w:rFonts w:eastAsiaTheme="minorEastAsia"/>
          <w:lang w:eastAsia="zh-CN"/>
        </w:rPr>
        <w:t xml:space="preserve">, i.e., whether they represent either the absolute </w:t>
      </w:r>
      <w:r w:rsidR="00487536">
        <w:rPr>
          <w:rFonts w:eastAsiaTheme="minorEastAsia"/>
          <w:lang w:eastAsia="zh-CN"/>
        </w:rPr>
        <w:t>global node-level energy consumption v</w:t>
      </w:r>
      <w:r w:rsidRPr="00F630A3">
        <w:rPr>
          <w:rFonts w:eastAsiaTheme="minorEastAsia"/>
          <w:lang w:eastAsia="zh-CN"/>
        </w:rPr>
        <w:t>alues or the relative (i.e. "delta"</w:t>
      </w:r>
      <w:r w:rsidR="006E5B1B">
        <w:rPr>
          <w:rFonts w:eastAsiaTheme="minorEastAsia"/>
          <w:lang w:eastAsia="zh-CN"/>
        </w:rPr>
        <w:t xml:space="preserve"> increase/decrease of the</w:t>
      </w:r>
      <w:r w:rsidRPr="00F630A3">
        <w:rPr>
          <w:rFonts w:eastAsiaTheme="minorEastAsia"/>
          <w:lang w:eastAsia="zh-CN"/>
        </w:rPr>
        <w:t xml:space="preserve">) </w:t>
      </w:r>
      <w:r w:rsidR="00487536">
        <w:rPr>
          <w:rFonts w:eastAsiaTheme="minorEastAsia"/>
          <w:lang w:eastAsia="zh-CN"/>
        </w:rPr>
        <w:t xml:space="preserve">energy consumption </w:t>
      </w:r>
      <w:r w:rsidRPr="00F630A3">
        <w:rPr>
          <w:rFonts w:eastAsiaTheme="minorEastAsia"/>
          <w:lang w:eastAsia="zh-CN"/>
        </w:rPr>
        <w:t>values</w:t>
      </w:r>
      <w:r w:rsidR="00487536">
        <w:rPr>
          <w:rFonts w:eastAsiaTheme="minorEastAsia"/>
          <w:lang w:eastAsia="zh-CN"/>
        </w:rPr>
        <w:t xml:space="preserve"> corresponding to specific ES actions/strategies</w:t>
      </w:r>
      <w:r w:rsidR="006E5B1B">
        <w:rPr>
          <w:rFonts w:eastAsiaTheme="minorEastAsia"/>
          <w:lang w:eastAsia="zh-CN"/>
        </w:rPr>
        <w:t xml:space="preserve"> (e.g., UE/traffic offloading)</w:t>
      </w:r>
      <w:r w:rsidRPr="00F630A3">
        <w:rPr>
          <w:rFonts w:eastAsiaTheme="minorEastAsia"/>
          <w:lang w:eastAsia="zh-CN"/>
        </w:rPr>
        <w:t>, as follows</w:t>
      </w:r>
      <w:r w:rsidR="00487536">
        <w:rPr>
          <w:rFonts w:eastAsiaTheme="minorEastAsia"/>
          <w:lang w:eastAsia="zh-CN"/>
        </w:rPr>
        <w:t xml:space="preserve"> </w:t>
      </w:r>
      <w:r w:rsidR="00487536">
        <w:rPr>
          <w:rFonts w:eastAsiaTheme="minorEastAsia"/>
          <w:lang w:eastAsia="zh-CN"/>
        </w:rPr>
        <w:fldChar w:fldCharType="begin"/>
      </w:r>
      <w:r w:rsidR="00487536">
        <w:rPr>
          <w:rFonts w:eastAsiaTheme="minorEastAsia"/>
          <w:lang w:eastAsia="zh-CN"/>
        </w:rPr>
        <w:instrText xml:space="preserve"> REF _Ref146526993 \r \h </w:instrText>
      </w:r>
      <w:r w:rsidR="00487536">
        <w:rPr>
          <w:rFonts w:eastAsiaTheme="minorEastAsia"/>
          <w:lang w:eastAsia="zh-CN"/>
        </w:rPr>
      </w:r>
      <w:r w:rsidR="00487536">
        <w:rPr>
          <w:rFonts w:eastAsiaTheme="minorEastAsia"/>
          <w:lang w:eastAsia="zh-CN"/>
        </w:rPr>
        <w:fldChar w:fldCharType="separate"/>
      </w:r>
      <w:r w:rsidR="00487536">
        <w:rPr>
          <w:rFonts w:eastAsiaTheme="minorEastAsia"/>
          <w:lang w:eastAsia="zh-CN"/>
        </w:rPr>
        <w:t>[5]</w:t>
      </w:r>
      <w:r w:rsidR="00487536">
        <w:rPr>
          <w:rFonts w:eastAsiaTheme="minorEastAsia"/>
          <w:lang w:eastAsia="zh-CN"/>
        </w:rPr>
        <w:fldChar w:fldCharType="end"/>
      </w:r>
      <w:r w:rsidRPr="00F630A3">
        <w:rPr>
          <w:rFonts w:eastAsiaTheme="minorEastAsia"/>
          <w:lang w:eastAsia="zh-CN"/>
        </w:rPr>
        <w:t>:</w:t>
      </w:r>
    </w:p>
    <w:p w14:paraId="6D4BB1E6" w14:textId="77777777" w:rsidR="00A36CE2" w:rsidRPr="00487536" w:rsidRDefault="00A36CE2" w:rsidP="00A36CE2">
      <w:pPr>
        <w:pBdr>
          <w:top w:val="single" w:sz="4" w:space="1" w:color="auto"/>
          <w:left w:val="single" w:sz="4" w:space="4" w:color="auto"/>
          <w:bottom w:val="single" w:sz="4" w:space="1" w:color="auto"/>
          <w:right w:val="single" w:sz="4" w:space="4" w:color="auto"/>
        </w:pBdr>
        <w:adjustRightInd w:val="0"/>
        <w:snapToGrid w:val="0"/>
        <w:spacing w:after="120"/>
        <w:rPr>
          <w:rFonts w:ascii="Calibri" w:hAnsi="Calibri" w:cs="Calibri"/>
          <w:b/>
          <w:bCs/>
          <w:color w:val="0000FF"/>
          <w:sz w:val="18"/>
        </w:rPr>
      </w:pPr>
      <w:r w:rsidRPr="00487536">
        <w:rPr>
          <w:rFonts w:ascii="Calibri" w:hAnsi="Calibri" w:cs="Calibri"/>
          <w:b/>
          <w:bCs/>
          <w:color w:val="0000FF"/>
          <w:sz w:val="18"/>
        </w:rPr>
        <w:t>Which of the following two options to be selected for inferred and measured EC definition:</w:t>
      </w:r>
    </w:p>
    <w:p w14:paraId="0BF4C895" w14:textId="77777777" w:rsidR="00A36CE2" w:rsidRPr="00487536" w:rsidRDefault="00A36CE2" w:rsidP="00A36CE2">
      <w:pPr>
        <w:pBdr>
          <w:top w:val="single" w:sz="4" w:space="1" w:color="auto"/>
          <w:left w:val="single" w:sz="4" w:space="4" w:color="auto"/>
          <w:bottom w:val="single" w:sz="4" w:space="1" w:color="auto"/>
          <w:right w:val="single" w:sz="4" w:space="4" w:color="auto"/>
        </w:pBdr>
        <w:adjustRightInd w:val="0"/>
        <w:snapToGrid w:val="0"/>
        <w:rPr>
          <w:rFonts w:ascii="Calibri" w:hAnsi="Calibri" w:cs="Calibri"/>
          <w:b/>
          <w:bCs/>
          <w:color w:val="0000FF"/>
          <w:sz w:val="18"/>
        </w:rPr>
      </w:pPr>
      <w:r w:rsidRPr="00487536">
        <w:rPr>
          <w:rFonts w:ascii="Calibri" w:hAnsi="Calibri" w:cs="Calibri"/>
          <w:b/>
          <w:bCs/>
          <w:color w:val="0000FF"/>
          <w:sz w:val="18"/>
        </w:rPr>
        <w:t>1)</w:t>
      </w:r>
      <w:r w:rsidRPr="00487536">
        <w:rPr>
          <w:rFonts w:ascii="Calibri" w:hAnsi="Calibri" w:cs="Calibri"/>
          <w:b/>
          <w:bCs/>
          <w:color w:val="0000FF"/>
          <w:sz w:val="18"/>
        </w:rPr>
        <w:tab/>
        <w:t>Inferred EC represents the node level EC value assuming that an additional load is served; Measured EC represents the actual node level EC value, e.g. after an additional load is transferred</w:t>
      </w:r>
    </w:p>
    <w:p w14:paraId="48BFB1B4" w14:textId="77777777" w:rsidR="00A36CE2" w:rsidRPr="00176DBF" w:rsidRDefault="00A36CE2" w:rsidP="00A36CE2">
      <w:pPr>
        <w:pBdr>
          <w:top w:val="single" w:sz="4" w:space="1" w:color="auto"/>
          <w:left w:val="single" w:sz="4" w:space="4" w:color="auto"/>
          <w:bottom w:val="single" w:sz="4" w:space="1" w:color="auto"/>
          <w:right w:val="single" w:sz="4" w:space="4" w:color="auto"/>
        </w:pBdr>
        <w:adjustRightInd w:val="0"/>
        <w:snapToGrid w:val="0"/>
        <w:jc w:val="both"/>
        <w:rPr>
          <w:rFonts w:ascii="Calibri" w:hAnsi="Calibri" w:cs="Calibri"/>
          <w:b/>
          <w:bCs/>
          <w:color w:val="0000FF"/>
          <w:sz w:val="18"/>
        </w:rPr>
      </w:pPr>
      <w:r w:rsidRPr="00487536">
        <w:rPr>
          <w:rFonts w:ascii="Calibri" w:hAnsi="Calibri" w:cs="Calibri"/>
          <w:b/>
          <w:bCs/>
          <w:color w:val="0000FF"/>
          <w:sz w:val="18"/>
        </w:rPr>
        <w:t>2)</w:t>
      </w:r>
      <w:r w:rsidRPr="00487536">
        <w:rPr>
          <w:rFonts w:ascii="Calibri" w:hAnsi="Calibri" w:cs="Calibri"/>
          <w:b/>
          <w:bCs/>
          <w:color w:val="0000FF"/>
          <w:sz w:val="18"/>
        </w:rPr>
        <w:tab/>
        <w:t>Inferred EC represents the delta increase of the EC value assuming that an additional load is served; Measured EC represents the delta increase of the EC value after an additional load is transferred</w:t>
      </w:r>
    </w:p>
    <w:p w14:paraId="62DE6D26" w14:textId="5B00D78B" w:rsidR="00601D5B" w:rsidRDefault="00A36CE2" w:rsidP="00A36CE2">
      <w:pPr>
        <w:adjustRightInd w:val="0"/>
        <w:snapToGrid w:val="0"/>
        <w:spacing w:after="0"/>
        <w:jc w:val="both"/>
        <w:rPr>
          <w:bCs/>
          <w:color w:val="000000" w:themeColor="text1"/>
        </w:rPr>
      </w:pPr>
      <w:r w:rsidRPr="00F630A3">
        <w:rPr>
          <w:bCs/>
          <w:color w:val="000000" w:themeColor="text1"/>
        </w:rPr>
        <w:t>It should be recalled that, in RAN3#119bis-e</w:t>
      </w:r>
      <w:r w:rsidR="00487536">
        <w:rPr>
          <w:bCs/>
          <w:color w:val="000000" w:themeColor="text1"/>
        </w:rPr>
        <w:t xml:space="preserve"> </w:t>
      </w:r>
      <w:r w:rsidR="00487536">
        <w:rPr>
          <w:bCs/>
          <w:color w:val="000000" w:themeColor="text1"/>
        </w:rPr>
        <w:fldChar w:fldCharType="begin"/>
      </w:r>
      <w:r w:rsidR="00487536">
        <w:rPr>
          <w:bCs/>
          <w:color w:val="000000" w:themeColor="text1"/>
        </w:rPr>
        <w:instrText xml:space="preserve"> REF _Ref146526993 \r \h </w:instrText>
      </w:r>
      <w:r w:rsidR="00487536">
        <w:rPr>
          <w:bCs/>
          <w:color w:val="000000" w:themeColor="text1"/>
        </w:rPr>
      </w:r>
      <w:r w:rsidR="00487536">
        <w:rPr>
          <w:bCs/>
          <w:color w:val="000000" w:themeColor="text1"/>
        </w:rPr>
        <w:fldChar w:fldCharType="separate"/>
      </w:r>
      <w:r w:rsidR="00487536">
        <w:rPr>
          <w:bCs/>
          <w:color w:val="000000" w:themeColor="text1"/>
        </w:rPr>
        <w:t>[5]</w:t>
      </w:r>
      <w:r w:rsidR="00487536">
        <w:rPr>
          <w:bCs/>
          <w:color w:val="000000" w:themeColor="text1"/>
        </w:rPr>
        <w:fldChar w:fldCharType="end"/>
      </w:r>
      <w:r w:rsidR="00487536">
        <w:rPr>
          <w:bCs/>
          <w:color w:val="000000" w:themeColor="text1"/>
        </w:rPr>
        <w:fldChar w:fldCharType="begin"/>
      </w:r>
      <w:r w:rsidR="00487536">
        <w:rPr>
          <w:bCs/>
          <w:color w:val="000000" w:themeColor="text1"/>
        </w:rPr>
        <w:instrText xml:space="preserve"> REF _Ref162514089 \r \h </w:instrText>
      </w:r>
      <w:r w:rsidR="00487536">
        <w:rPr>
          <w:bCs/>
          <w:color w:val="000000" w:themeColor="text1"/>
        </w:rPr>
      </w:r>
      <w:r w:rsidR="00487536">
        <w:rPr>
          <w:bCs/>
          <w:color w:val="000000" w:themeColor="text1"/>
        </w:rPr>
        <w:fldChar w:fldCharType="separate"/>
      </w:r>
      <w:r w:rsidR="00487536">
        <w:rPr>
          <w:bCs/>
          <w:color w:val="000000" w:themeColor="text1"/>
        </w:rPr>
        <w:t>[14]</w:t>
      </w:r>
      <w:r w:rsidR="00487536">
        <w:rPr>
          <w:bCs/>
          <w:color w:val="000000" w:themeColor="text1"/>
        </w:rPr>
        <w:fldChar w:fldCharType="end"/>
      </w:r>
      <w:r w:rsidRPr="00F630A3">
        <w:rPr>
          <w:bCs/>
          <w:color w:val="000000" w:themeColor="text1"/>
        </w:rPr>
        <w:t>, there was a common understanding in RAN3 that the case of “</w:t>
      </w:r>
      <w:r w:rsidRPr="00F630A3">
        <w:rPr>
          <w:b/>
          <w:bCs/>
          <w:color w:val="000000" w:themeColor="text1"/>
        </w:rPr>
        <w:t>Inferred EC represents the delta increase of the EC value assuming that an additional load is served; Measured EC represents the actual node level EC value</w:t>
      </w:r>
      <w:r w:rsidRPr="00F630A3">
        <w:rPr>
          <w:bCs/>
          <w:color w:val="000000" w:themeColor="text1"/>
        </w:rPr>
        <w:t>” is not considered.</w:t>
      </w:r>
    </w:p>
    <w:p w14:paraId="4A0C8341" w14:textId="42286ABC" w:rsidR="00601D5B" w:rsidRDefault="00601D5B" w:rsidP="00601D5B">
      <w:pPr>
        <w:adjustRightInd w:val="0"/>
        <w:snapToGrid w:val="0"/>
        <w:jc w:val="both"/>
        <w:rPr>
          <w:rFonts w:eastAsiaTheme="minorEastAsia"/>
          <w:lang w:eastAsia="zh-CN"/>
        </w:rPr>
      </w:pPr>
      <w:r>
        <w:rPr>
          <w:rFonts w:eastAsiaTheme="minorEastAsia"/>
          <w:lang w:eastAsia="zh-CN"/>
        </w:rPr>
        <w:t xml:space="preserve">In </w:t>
      </w:r>
      <w:r w:rsidR="006E5B1B">
        <w:rPr>
          <w:rFonts w:eastAsiaTheme="minorEastAsia"/>
          <w:lang w:eastAsia="zh-CN"/>
        </w:rPr>
        <w:fldChar w:fldCharType="begin"/>
      </w:r>
      <w:r w:rsidR="006E5B1B">
        <w:rPr>
          <w:rFonts w:eastAsiaTheme="minorEastAsia"/>
          <w:lang w:eastAsia="zh-CN"/>
        </w:rPr>
        <w:instrText xml:space="preserve"> REF _Ref149553329 \r \h </w:instrText>
      </w:r>
      <w:r w:rsidR="006E5B1B">
        <w:rPr>
          <w:rFonts w:eastAsiaTheme="minorEastAsia"/>
          <w:lang w:eastAsia="zh-CN"/>
        </w:rPr>
      </w:r>
      <w:r w:rsidR="006E5B1B">
        <w:rPr>
          <w:rFonts w:eastAsiaTheme="minorEastAsia"/>
          <w:lang w:eastAsia="zh-CN"/>
        </w:rPr>
        <w:fldChar w:fldCharType="separate"/>
      </w:r>
      <w:r w:rsidR="006E5B1B">
        <w:rPr>
          <w:rFonts w:eastAsiaTheme="minorEastAsia"/>
          <w:lang w:eastAsia="zh-CN"/>
        </w:rPr>
        <w:t>[15]</w:t>
      </w:r>
      <w:r w:rsidR="006E5B1B">
        <w:rPr>
          <w:rFonts w:eastAsiaTheme="minorEastAsia"/>
          <w:lang w:eastAsia="zh-CN"/>
        </w:rPr>
        <w:fldChar w:fldCharType="end"/>
      </w:r>
      <w:r w:rsidR="006E5B1B">
        <w:rPr>
          <w:rFonts w:eastAsiaTheme="minorEastAsia"/>
          <w:lang w:eastAsia="zh-CN"/>
        </w:rPr>
        <w:t xml:space="preserve"> </w:t>
      </w:r>
      <w:r>
        <w:rPr>
          <w:rFonts w:eastAsiaTheme="minorEastAsia"/>
          <w:lang w:eastAsia="zh-CN"/>
        </w:rPr>
        <w:t xml:space="preserve">the interpretation of the </w:t>
      </w:r>
      <w:r w:rsidR="006E5B1B">
        <w:rPr>
          <w:rFonts w:eastAsiaTheme="minorEastAsia"/>
          <w:lang w:eastAsia="zh-CN"/>
        </w:rPr>
        <w:t xml:space="preserve">reported </w:t>
      </w:r>
      <w:r>
        <w:rPr>
          <w:rFonts w:eastAsiaTheme="minorEastAsia"/>
          <w:lang w:eastAsia="zh-CN"/>
        </w:rPr>
        <w:t xml:space="preserve">EC metric </w:t>
      </w:r>
      <w:r w:rsidR="006E5B1B">
        <w:rPr>
          <w:rFonts w:eastAsiaTheme="minorEastAsia"/>
          <w:lang w:eastAsia="zh-CN"/>
        </w:rPr>
        <w:t xml:space="preserve">corresponding to an offloading action </w:t>
      </w:r>
      <w:r>
        <w:rPr>
          <w:rFonts w:eastAsiaTheme="minorEastAsia"/>
          <w:lang w:eastAsia="zh-CN"/>
        </w:rPr>
        <w:t xml:space="preserve">at the </w:t>
      </w:r>
      <w:r w:rsidR="006E5B1B">
        <w:rPr>
          <w:rFonts w:eastAsiaTheme="minorEastAsia"/>
          <w:lang w:eastAsia="zh-CN"/>
        </w:rPr>
        <w:t>requesting</w:t>
      </w:r>
      <w:r>
        <w:rPr>
          <w:rFonts w:eastAsiaTheme="minorEastAsia"/>
          <w:lang w:eastAsia="zh-CN"/>
        </w:rPr>
        <w:t xml:space="preserve"> NG-RAN node </w:t>
      </w:r>
      <w:r w:rsidR="006E5B1B">
        <w:rPr>
          <w:rFonts w:eastAsiaTheme="minorEastAsia"/>
          <w:lang w:eastAsia="zh-CN"/>
        </w:rPr>
        <w:t xml:space="preserve">was discussed </w:t>
      </w:r>
      <w:r>
        <w:rPr>
          <w:rFonts w:eastAsiaTheme="minorEastAsia"/>
          <w:lang w:eastAsia="zh-CN"/>
        </w:rPr>
        <w:t>and two options for discussion</w:t>
      </w:r>
      <w:r w:rsidR="006E5B1B">
        <w:rPr>
          <w:rFonts w:eastAsiaTheme="minorEastAsia"/>
          <w:lang w:eastAsia="zh-CN"/>
        </w:rPr>
        <w:t xml:space="preserve"> were proposed</w:t>
      </w:r>
      <w:r>
        <w:rPr>
          <w:rFonts w:eastAsiaTheme="minorEastAsia"/>
          <w:lang w:eastAsia="zh-CN"/>
        </w:rPr>
        <w:t>:</w:t>
      </w:r>
    </w:p>
    <w:p w14:paraId="30D560CB" w14:textId="60012E2B" w:rsidR="00601D5B" w:rsidRDefault="001A4049" w:rsidP="00601D5B">
      <w:pPr>
        <w:pStyle w:val="ListParagraph"/>
        <w:numPr>
          <w:ilvl w:val="0"/>
          <w:numId w:val="26"/>
        </w:numPr>
        <w:adjustRightInd w:val="0"/>
        <w:snapToGrid w:val="0"/>
        <w:spacing w:after="0"/>
        <w:ind w:firstLineChars="0"/>
        <w:jc w:val="both"/>
        <w:rPr>
          <w:rFonts w:eastAsiaTheme="minorEastAsia"/>
          <w:lang w:eastAsia="zh-CN"/>
        </w:rPr>
      </w:pPr>
      <w:r w:rsidRPr="00601D5B">
        <w:rPr>
          <w:rFonts w:eastAsiaTheme="minorEastAsia"/>
          <w:b/>
          <w:bCs/>
          <w:lang w:eastAsia="zh-CN"/>
        </w:rPr>
        <w:t>Option 1</w:t>
      </w:r>
      <w:r w:rsidRPr="00601D5B">
        <w:rPr>
          <w:rFonts w:eastAsiaTheme="minorEastAsia"/>
          <w:lang w:eastAsia="zh-CN"/>
        </w:rPr>
        <w:t xml:space="preserve">: NG-RAN node 1 </w:t>
      </w:r>
      <w:r w:rsidR="006E5B1B">
        <w:rPr>
          <w:rFonts w:eastAsiaTheme="minorEastAsia"/>
          <w:lang w:eastAsia="zh-CN"/>
        </w:rPr>
        <w:t xml:space="preserve">(requesting node) </w:t>
      </w:r>
      <w:r w:rsidRPr="00601D5B">
        <w:rPr>
          <w:rFonts w:eastAsiaTheme="minorEastAsia"/>
          <w:lang w:eastAsia="zh-CN"/>
        </w:rPr>
        <w:t xml:space="preserve">may ask NG-RAN node 2 </w:t>
      </w:r>
      <w:r w:rsidR="006E5B1B">
        <w:rPr>
          <w:rFonts w:eastAsiaTheme="minorEastAsia"/>
          <w:lang w:eastAsia="zh-CN"/>
        </w:rPr>
        <w:t xml:space="preserve">(reporting node) </w:t>
      </w:r>
      <w:r w:rsidRPr="00601D5B">
        <w:rPr>
          <w:rFonts w:eastAsiaTheme="minorEastAsia"/>
          <w:lang w:eastAsia="zh-CN"/>
        </w:rPr>
        <w:t>to report Energy Cost before and after an offloading action and NG-RAN node 1 will take the difference of the two to determine the corresponding Energy Cost of</w:t>
      </w:r>
      <w:r w:rsidR="00601D5B">
        <w:rPr>
          <w:rFonts w:eastAsiaTheme="minorEastAsia"/>
          <w:lang w:eastAsia="zh-CN"/>
        </w:rPr>
        <w:t xml:space="preserve"> </w:t>
      </w:r>
      <w:r w:rsidRPr="00601D5B">
        <w:rPr>
          <w:rFonts w:eastAsiaTheme="minorEastAsia"/>
          <w:lang w:eastAsia="zh-CN"/>
        </w:rPr>
        <w:t>the offloading.</w:t>
      </w:r>
    </w:p>
    <w:p w14:paraId="128E8E7D" w14:textId="5A9DD8D6" w:rsidR="001A4049" w:rsidRDefault="001A4049" w:rsidP="00601D5B">
      <w:pPr>
        <w:pStyle w:val="ListParagraph"/>
        <w:numPr>
          <w:ilvl w:val="0"/>
          <w:numId w:val="26"/>
        </w:numPr>
        <w:adjustRightInd w:val="0"/>
        <w:snapToGrid w:val="0"/>
        <w:ind w:firstLineChars="0"/>
        <w:jc w:val="both"/>
        <w:rPr>
          <w:rFonts w:eastAsiaTheme="minorEastAsia"/>
          <w:lang w:eastAsia="zh-CN"/>
        </w:rPr>
      </w:pPr>
      <w:r w:rsidRPr="00601D5B">
        <w:rPr>
          <w:rFonts w:eastAsiaTheme="minorEastAsia"/>
          <w:b/>
          <w:bCs/>
          <w:lang w:eastAsia="zh-CN"/>
        </w:rPr>
        <w:t>Option 2</w:t>
      </w:r>
      <w:r w:rsidRPr="00601D5B">
        <w:rPr>
          <w:rFonts w:eastAsiaTheme="minorEastAsia"/>
          <w:lang w:eastAsia="zh-CN"/>
        </w:rPr>
        <w:t>: NG-RAN node 1 may request Energy Cost reporting from NG-RAN node 2. NG-RAN node 2 may subsequently calculate the delta increase of the Energy Cost corresponding to the offloaded traffic by NG-RAN node 1 by comparing the Energy Cost before and after the offloading action and may send the (delta) difference to NG-RAN node 1.</w:t>
      </w:r>
    </w:p>
    <w:p w14:paraId="4A8112F0" w14:textId="398C0AAA" w:rsidR="002843E2" w:rsidRDefault="00601D5B" w:rsidP="002843E2">
      <w:pPr>
        <w:adjustRightInd w:val="0"/>
        <w:snapToGrid w:val="0"/>
        <w:spacing w:after="0"/>
        <w:jc w:val="both"/>
      </w:pPr>
      <w:r>
        <w:rPr>
          <w:rFonts w:eastAsiaTheme="minorEastAsia"/>
          <w:lang w:eastAsia="zh-CN"/>
        </w:rPr>
        <w:t>According to the proponents, Option</w:t>
      </w:r>
      <w:r w:rsidR="002843E2">
        <w:rPr>
          <w:rFonts w:eastAsiaTheme="minorEastAsia"/>
          <w:lang w:eastAsia="zh-CN"/>
        </w:rPr>
        <w:t xml:space="preserve"> 1 might be subject to “pollution” from other concurrent offloading actions, in the sense that </w:t>
      </w:r>
      <w:r w:rsidR="006E5B1B">
        <w:rPr>
          <w:rFonts w:eastAsiaTheme="minorEastAsia"/>
          <w:lang w:eastAsia="zh-CN"/>
        </w:rPr>
        <w:t>the requesting node (</w:t>
      </w:r>
      <w:r w:rsidR="002843E2">
        <w:t>NG-RAN node 1</w:t>
      </w:r>
      <w:r w:rsidR="006E5B1B">
        <w:t>)</w:t>
      </w:r>
      <w:r w:rsidR="002843E2">
        <w:t xml:space="preserve"> will not be able to determine if the reported Energy Cost value by the neighbouring NG-RAN node 2 corresponds only to the offloading action </w:t>
      </w:r>
      <w:r w:rsidR="006E5B1B">
        <w:t xml:space="preserve">from </w:t>
      </w:r>
      <w:r w:rsidR="002843E2">
        <w:t xml:space="preserve">NG-RAN node 1 or by actions taken also by other neighbouring nodes. For Option 1 to become meaningful, the reporting node NG-RAN node 2 would also need to indicate (together with the reported Energy Cost to NG-RAN node 1) some additional information about other concurrent offloading actions that could possibly pollute the reported Energy Cost measurement, which could even further complexify the solution in case Energy Cost is reported periodically. </w:t>
      </w:r>
    </w:p>
    <w:p w14:paraId="278566E4" w14:textId="0073E57A" w:rsidR="002843E2" w:rsidRDefault="002843E2" w:rsidP="002843E2">
      <w:pPr>
        <w:adjustRightInd w:val="0"/>
        <w:snapToGrid w:val="0"/>
        <w:jc w:val="both"/>
      </w:pPr>
      <w:r>
        <w:t>Hence, in their view, Option 2 is simpler since it allows NG-RAN node 2 to isolate and report only the portion of the</w:t>
      </w:r>
      <w:r w:rsidR="006E5B1B">
        <w:t xml:space="preserve"> overall</w:t>
      </w:r>
      <w:r>
        <w:t xml:space="preserve"> Energy Cost that corresponds to an offloading action </w:t>
      </w:r>
      <w:r w:rsidR="006E5B1B">
        <w:t>from</w:t>
      </w:r>
      <w:r>
        <w:t xml:space="preserve"> the requesting NG-RAN node</w:t>
      </w:r>
      <w:r w:rsidR="006637B7">
        <w:t xml:space="preserve"> (NG-RAN Node 1)</w:t>
      </w:r>
      <w:r>
        <w:t xml:space="preserve">: the reported value may more accurately reflect impacts of a certain offloading action to the reported Energy Cost value and requires less signalling since it is up to the </w:t>
      </w:r>
      <w:r w:rsidR="006637B7">
        <w:t xml:space="preserve">reporting node </w:t>
      </w:r>
      <w:r>
        <w:t xml:space="preserve">receiving the offloaded traffic to calculate the difference.  </w:t>
      </w:r>
    </w:p>
    <w:p w14:paraId="53F0DDFE" w14:textId="75D2318D" w:rsidR="001A4049" w:rsidRDefault="002843E2" w:rsidP="00EF6106">
      <w:pPr>
        <w:adjustRightInd w:val="0"/>
        <w:snapToGrid w:val="0"/>
        <w:spacing w:after="0"/>
        <w:jc w:val="both"/>
        <w:rPr>
          <w:rFonts w:eastAsiaTheme="minorEastAsia"/>
          <w:lang w:eastAsia="zh-CN"/>
        </w:rPr>
      </w:pPr>
      <w:r w:rsidRPr="002843E2">
        <w:rPr>
          <w:rFonts w:eastAsiaTheme="minorEastAsia"/>
          <w:lang w:eastAsia="zh-CN"/>
        </w:rPr>
        <w:t xml:space="preserve">Although we acknowledge the issue in </w:t>
      </w:r>
      <w:r>
        <w:rPr>
          <w:rFonts w:eastAsiaTheme="minorEastAsia"/>
          <w:lang w:eastAsia="zh-CN"/>
        </w:rPr>
        <w:t>raised in</w:t>
      </w:r>
      <w:r w:rsidR="006637B7">
        <w:rPr>
          <w:rFonts w:eastAsiaTheme="minorEastAsia"/>
          <w:lang w:eastAsia="zh-CN"/>
        </w:rPr>
        <w:t xml:space="preserve"> </w:t>
      </w:r>
      <w:r w:rsidR="006637B7">
        <w:rPr>
          <w:rFonts w:eastAsiaTheme="minorEastAsia"/>
          <w:lang w:eastAsia="zh-CN"/>
        </w:rPr>
        <w:fldChar w:fldCharType="begin"/>
      </w:r>
      <w:r w:rsidR="006637B7">
        <w:rPr>
          <w:rFonts w:eastAsiaTheme="minorEastAsia"/>
          <w:lang w:eastAsia="zh-CN"/>
        </w:rPr>
        <w:instrText xml:space="preserve"> REF _Ref149553329 \r \h </w:instrText>
      </w:r>
      <w:r w:rsidR="006637B7">
        <w:rPr>
          <w:rFonts w:eastAsiaTheme="minorEastAsia"/>
          <w:lang w:eastAsia="zh-CN"/>
        </w:rPr>
      </w:r>
      <w:r w:rsidR="006637B7">
        <w:rPr>
          <w:rFonts w:eastAsiaTheme="minorEastAsia"/>
          <w:lang w:eastAsia="zh-CN"/>
        </w:rPr>
        <w:fldChar w:fldCharType="separate"/>
      </w:r>
      <w:r w:rsidR="006637B7">
        <w:rPr>
          <w:rFonts w:eastAsiaTheme="minorEastAsia"/>
          <w:lang w:eastAsia="zh-CN"/>
        </w:rPr>
        <w:t>[15]</w:t>
      </w:r>
      <w:r w:rsidR="006637B7">
        <w:rPr>
          <w:rFonts w:eastAsiaTheme="minorEastAsia"/>
          <w:lang w:eastAsia="zh-CN"/>
        </w:rPr>
        <w:fldChar w:fldCharType="end"/>
      </w:r>
      <w:r>
        <w:rPr>
          <w:rFonts w:eastAsiaTheme="minorEastAsia"/>
          <w:lang w:eastAsia="zh-CN"/>
        </w:rPr>
        <w:t xml:space="preserve">, we think that the </w:t>
      </w:r>
      <w:r w:rsidR="006637B7" w:rsidRPr="00F630A3">
        <w:rPr>
          <w:rFonts w:eastAsiaTheme="minorEastAsia"/>
          <w:lang w:eastAsia="zh-CN"/>
        </w:rPr>
        <w:t xml:space="preserve">absolute </w:t>
      </w:r>
      <w:r w:rsidR="006637B7">
        <w:rPr>
          <w:rFonts w:eastAsiaTheme="minorEastAsia"/>
          <w:lang w:eastAsia="zh-CN"/>
        </w:rPr>
        <w:t xml:space="preserve">global node-level </w:t>
      </w:r>
      <w:r w:rsidRPr="002843E2">
        <w:rPr>
          <w:rFonts w:eastAsiaTheme="minorEastAsia"/>
          <w:lang w:eastAsia="zh-CN"/>
        </w:rPr>
        <w:t xml:space="preserve">EC reported </w:t>
      </w:r>
      <w:r w:rsidR="00EF6106">
        <w:rPr>
          <w:rFonts w:eastAsiaTheme="minorEastAsia"/>
          <w:lang w:eastAsia="zh-CN"/>
        </w:rPr>
        <w:t xml:space="preserve">as a consequence of </w:t>
      </w:r>
      <w:r w:rsidRPr="002843E2">
        <w:rPr>
          <w:rFonts w:eastAsiaTheme="minorEastAsia"/>
          <w:lang w:eastAsia="zh-CN"/>
        </w:rPr>
        <w:t xml:space="preserve">an offloading action </w:t>
      </w:r>
      <w:r w:rsidR="001A4049">
        <w:rPr>
          <w:rFonts w:eastAsiaTheme="minorEastAsia"/>
          <w:lang w:eastAsia="zh-CN"/>
        </w:rPr>
        <w:t>being</w:t>
      </w:r>
      <w:r w:rsidRPr="002843E2">
        <w:rPr>
          <w:rFonts w:eastAsiaTheme="minorEastAsia"/>
          <w:lang w:eastAsia="zh-CN"/>
        </w:rPr>
        <w:t xml:space="preserve"> polluted by other offloading actions from other neighbour</w:t>
      </w:r>
      <w:r w:rsidR="00EF6106">
        <w:rPr>
          <w:rFonts w:eastAsiaTheme="minorEastAsia"/>
          <w:lang w:eastAsia="zh-CN"/>
        </w:rPr>
        <w:t xml:space="preserve"> </w:t>
      </w:r>
      <w:r w:rsidRPr="002843E2">
        <w:rPr>
          <w:rFonts w:eastAsiaTheme="minorEastAsia"/>
          <w:lang w:eastAsia="zh-CN"/>
        </w:rPr>
        <w:t>nodes is kind of a corner case</w:t>
      </w:r>
      <w:r w:rsidR="001A4049">
        <w:rPr>
          <w:rFonts w:eastAsiaTheme="minorEastAsia"/>
          <w:lang w:eastAsia="zh-CN"/>
        </w:rPr>
        <w:t xml:space="preserve">. By referring to </w:t>
      </w:r>
      <w:r w:rsidR="001A4049">
        <w:rPr>
          <w:rFonts w:eastAsiaTheme="minorEastAsia"/>
          <w:lang w:eastAsia="zh-CN"/>
        </w:rPr>
        <w:fldChar w:fldCharType="begin"/>
      </w:r>
      <w:r w:rsidR="001A4049">
        <w:rPr>
          <w:rFonts w:eastAsiaTheme="minorEastAsia"/>
          <w:lang w:eastAsia="zh-CN"/>
        </w:rPr>
        <w:instrText xml:space="preserve"> REF _Ref149554436 \h </w:instrText>
      </w:r>
      <w:r w:rsidR="001A4049">
        <w:rPr>
          <w:rFonts w:eastAsiaTheme="minorEastAsia"/>
          <w:lang w:eastAsia="zh-CN"/>
        </w:rPr>
      </w:r>
      <w:r w:rsidR="001A4049">
        <w:rPr>
          <w:rFonts w:eastAsiaTheme="minorEastAsia"/>
          <w:lang w:eastAsia="zh-CN"/>
        </w:rPr>
        <w:fldChar w:fldCharType="separate"/>
      </w:r>
      <w:r w:rsidR="006637B7">
        <w:t xml:space="preserve">Figure </w:t>
      </w:r>
      <w:r w:rsidR="006637B7">
        <w:rPr>
          <w:noProof/>
        </w:rPr>
        <w:t>2</w:t>
      </w:r>
      <w:r w:rsidR="001A4049">
        <w:rPr>
          <w:rFonts w:eastAsiaTheme="minorEastAsia"/>
          <w:lang w:eastAsia="zh-CN"/>
        </w:rPr>
        <w:fldChar w:fldCharType="end"/>
      </w:r>
      <w:r w:rsidR="001A4049">
        <w:rPr>
          <w:rFonts w:eastAsiaTheme="minorEastAsia"/>
          <w:lang w:eastAsia="zh-CN"/>
        </w:rPr>
        <w:t xml:space="preserve">, we think it is </w:t>
      </w:r>
      <w:r w:rsidR="001A4049" w:rsidRPr="002843E2">
        <w:rPr>
          <w:rFonts w:eastAsiaTheme="minorEastAsia"/>
          <w:lang w:eastAsia="zh-CN"/>
        </w:rPr>
        <w:t xml:space="preserve">reasonable to assume that the AI/ML functionality is configured by the Operator to be activated </w:t>
      </w:r>
      <w:r w:rsidR="001A4049" w:rsidRPr="006637B7">
        <w:rPr>
          <w:rFonts w:eastAsiaTheme="minorEastAsia"/>
          <w:lang w:eastAsia="zh-CN"/>
        </w:rPr>
        <w:t>in some areas of its network, e.g., in business areas where traffic offloading</w:t>
      </w:r>
      <w:r w:rsidR="00A518C1" w:rsidRPr="006637B7">
        <w:rPr>
          <w:rFonts w:eastAsiaTheme="minorEastAsia"/>
          <w:lang w:eastAsia="zh-CN"/>
        </w:rPr>
        <w:t xml:space="preserve"> within a certain area</w:t>
      </w:r>
      <w:r w:rsidR="001A4049" w:rsidRPr="006637B7">
        <w:rPr>
          <w:rFonts w:eastAsiaTheme="minorEastAsia"/>
          <w:lang w:eastAsia="zh-CN"/>
        </w:rPr>
        <w:t xml:space="preserve"> can be performed in </w:t>
      </w:r>
      <w:r w:rsidR="00A518C1" w:rsidRPr="006637B7">
        <w:rPr>
          <w:rFonts w:eastAsiaTheme="minorEastAsia"/>
          <w:lang w:eastAsia="zh-CN"/>
        </w:rPr>
        <w:t>specific</w:t>
      </w:r>
      <w:r w:rsidR="001A4049" w:rsidRPr="006637B7">
        <w:rPr>
          <w:rFonts w:eastAsiaTheme="minorEastAsia"/>
          <w:lang w:eastAsia="zh-CN"/>
        </w:rPr>
        <w:t xml:space="preserve"> hours of the day from a single NG-RAN node – which provides additional network capacity</w:t>
      </w:r>
      <w:r w:rsidR="00EF6106">
        <w:rPr>
          <w:rFonts w:eastAsiaTheme="minorEastAsia"/>
          <w:lang w:eastAsia="zh-CN"/>
        </w:rPr>
        <w:t xml:space="preserve"> </w:t>
      </w:r>
      <w:r w:rsidR="001A4049" w:rsidRPr="006637B7">
        <w:rPr>
          <w:rFonts w:eastAsiaTheme="minorEastAsia"/>
          <w:lang w:eastAsia="zh-CN"/>
        </w:rPr>
        <w:t>– towards</w:t>
      </w:r>
      <w:r w:rsidR="001A4049">
        <w:rPr>
          <w:rFonts w:eastAsiaTheme="minorEastAsia"/>
          <w:lang w:eastAsia="zh-CN"/>
        </w:rPr>
        <w:t xml:space="preserve"> </w:t>
      </w:r>
      <w:r w:rsidR="001A4049" w:rsidRPr="002843E2">
        <w:rPr>
          <w:rFonts w:eastAsiaTheme="minorEastAsia"/>
          <w:lang w:eastAsia="zh-CN"/>
        </w:rPr>
        <w:t xml:space="preserve">a limited set of neighbour </w:t>
      </w:r>
      <w:r w:rsidR="001A4049">
        <w:rPr>
          <w:rFonts w:eastAsiaTheme="minorEastAsia"/>
          <w:lang w:eastAsia="zh-CN"/>
        </w:rPr>
        <w:t>NG-RAN nodes</w:t>
      </w:r>
      <w:r w:rsidR="001A4049" w:rsidRPr="002843E2">
        <w:rPr>
          <w:rFonts w:eastAsiaTheme="minorEastAsia"/>
          <w:lang w:eastAsia="zh-CN"/>
        </w:rPr>
        <w:t xml:space="preserve"> </w:t>
      </w:r>
      <w:r w:rsidR="001A4049">
        <w:rPr>
          <w:rFonts w:eastAsiaTheme="minorEastAsia"/>
          <w:lang w:eastAsia="zh-CN"/>
        </w:rPr>
        <w:t xml:space="preserve">in the coverage layer </w:t>
      </w:r>
      <w:r w:rsidR="001A4049" w:rsidRPr="002843E2">
        <w:rPr>
          <w:rFonts w:eastAsiaTheme="minorEastAsia"/>
          <w:lang w:eastAsia="zh-CN"/>
        </w:rPr>
        <w:t>within that business area</w:t>
      </w:r>
      <w:r w:rsidR="001A4049">
        <w:rPr>
          <w:rFonts w:eastAsiaTheme="minorEastAsia"/>
          <w:lang w:eastAsia="zh-CN"/>
        </w:rPr>
        <w:t>.</w:t>
      </w:r>
    </w:p>
    <w:p w14:paraId="2419D412" w14:textId="63B228BA" w:rsidR="00EF6106" w:rsidRDefault="006637B7" w:rsidP="006637B7">
      <w:pPr>
        <w:adjustRightInd w:val="0"/>
        <w:snapToGrid w:val="0"/>
        <w:spacing w:after="0"/>
        <w:jc w:val="both"/>
        <w:rPr>
          <w:rFonts w:eastAsiaTheme="minorEastAsia"/>
          <w:lang w:eastAsia="zh-CN"/>
        </w:rPr>
      </w:pPr>
      <w:r>
        <w:rPr>
          <w:rFonts w:eastAsiaTheme="minorEastAsia"/>
          <w:lang w:eastAsia="zh-CN"/>
        </w:rPr>
        <w:t xml:space="preserve">In the below </w:t>
      </w:r>
      <w:r>
        <w:rPr>
          <w:rFonts w:eastAsiaTheme="minorEastAsia"/>
          <w:lang w:eastAsia="zh-CN"/>
        </w:rPr>
        <w:fldChar w:fldCharType="begin"/>
      </w:r>
      <w:r>
        <w:rPr>
          <w:rFonts w:eastAsiaTheme="minorEastAsia"/>
          <w:lang w:eastAsia="zh-CN"/>
        </w:rPr>
        <w:instrText xml:space="preserve"> REF _Ref149554436 \h </w:instrText>
      </w:r>
      <w:r>
        <w:rPr>
          <w:rFonts w:eastAsiaTheme="minorEastAsia"/>
          <w:lang w:eastAsia="zh-CN"/>
        </w:rPr>
      </w:r>
      <w:r>
        <w:rPr>
          <w:rFonts w:eastAsiaTheme="minorEastAsia"/>
          <w:lang w:eastAsia="zh-CN"/>
        </w:rPr>
        <w:fldChar w:fldCharType="separate"/>
      </w:r>
      <w:r>
        <w:t xml:space="preserve">Figure </w:t>
      </w:r>
      <w:r>
        <w:rPr>
          <w:noProof/>
        </w:rPr>
        <w:t>2</w:t>
      </w:r>
      <w:r>
        <w:rPr>
          <w:rFonts w:eastAsiaTheme="minorEastAsia"/>
          <w:lang w:eastAsia="zh-CN"/>
        </w:rPr>
        <w:fldChar w:fldCharType="end"/>
      </w:r>
      <w:r>
        <w:rPr>
          <w:rFonts w:eastAsiaTheme="minorEastAsia"/>
          <w:lang w:eastAsia="zh-CN"/>
        </w:rPr>
        <w:t xml:space="preserve">, the Operator has configured two adjacent areas of its own network to be provided with distinct mapping rules to be used for converting the </w:t>
      </w:r>
      <w:proofErr w:type="spellStart"/>
      <w:r>
        <w:rPr>
          <w:rFonts w:eastAsiaTheme="minorEastAsia"/>
          <w:lang w:eastAsia="zh-CN"/>
        </w:rPr>
        <w:t>gNBs</w:t>
      </w:r>
      <w:proofErr w:type="spellEnd"/>
      <w:r>
        <w:rPr>
          <w:rFonts w:eastAsiaTheme="minorEastAsia"/>
          <w:lang w:eastAsia="zh-CN"/>
        </w:rPr>
        <w:t xml:space="preserve">’ energy consumptions into EC index values, that is, </w:t>
      </w:r>
      <w:r w:rsidRPr="006637B7">
        <w:rPr>
          <w:rFonts w:eastAsiaTheme="minorEastAsia"/>
          <w:i/>
          <w:lang w:eastAsia="zh-CN"/>
        </w:rPr>
        <w:t>Mapping rule #1</w:t>
      </w:r>
      <w:r>
        <w:rPr>
          <w:rFonts w:eastAsiaTheme="minorEastAsia"/>
          <w:lang w:eastAsia="zh-CN"/>
        </w:rPr>
        <w:t xml:space="preserve"> for </w:t>
      </w:r>
      <w:r w:rsidRPr="006637B7">
        <w:rPr>
          <w:rFonts w:eastAsiaTheme="minorEastAsia"/>
          <w:i/>
          <w:lang w:eastAsia="zh-CN"/>
        </w:rPr>
        <w:t>Area1</w:t>
      </w:r>
      <w:r>
        <w:rPr>
          <w:rFonts w:eastAsiaTheme="minorEastAsia"/>
          <w:lang w:eastAsia="zh-CN"/>
        </w:rPr>
        <w:t xml:space="preserve"> and </w:t>
      </w:r>
      <w:r w:rsidRPr="006637B7">
        <w:rPr>
          <w:rFonts w:eastAsiaTheme="minorEastAsia"/>
          <w:i/>
          <w:lang w:eastAsia="zh-CN"/>
        </w:rPr>
        <w:t>Mapping rule #2</w:t>
      </w:r>
      <w:r>
        <w:rPr>
          <w:rFonts w:eastAsiaTheme="minorEastAsia"/>
          <w:lang w:eastAsia="zh-CN"/>
        </w:rPr>
        <w:t xml:space="preserve"> for </w:t>
      </w:r>
      <w:r w:rsidRPr="006637B7">
        <w:rPr>
          <w:rFonts w:eastAsiaTheme="minorEastAsia"/>
          <w:i/>
          <w:lang w:eastAsia="zh-CN"/>
        </w:rPr>
        <w:t>Area</w:t>
      </w:r>
      <w:r w:rsidR="00770B03">
        <w:rPr>
          <w:rFonts w:eastAsiaTheme="minorEastAsia"/>
          <w:i/>
          <w:lang w:eastAsia="zh-CN"/>
        </w:rPr>
        <w:t>2</w:t>
      </w:r>
      <w:r>
        <w:rPr>
          <w:rFonts w:eastAsiaTheme="minorEastAsia"/>
          <w:lang w:eastAsia="zh-CN"/>
        </w:rPr>
        <w:t xml:space="preserve">; </w:t>
      </w:r>
      <w:r w:rsidRPr="006637B7">
        <w:rPr>
          <w:rFonts w:eastAsiaTheme="minorEastAsia"/>
          <w:i/>
          <w:lang w:eastAsia="zh-CN"/>
        </w:rPr>
        <w:t>gNB</w:t>
      </w:r>
      <w:r w:rsidRPr="006637B7">
        <w:rPr>
          <w:rFonts w:eastAsiaTheme="minorEastAsia"/>
          <w:i/>
          <w:vertAlign w:val="subscript"/>
          <w:lang w:eastAsia="zh-CN"/>
        </w:rPr>
        <w:t>0</w:t>
      </w:r>
      <w:r>
        <w:rPr>
          <w:rFonts w:eastAsiaTheme="minorEastAsia"/>
          <w:lang w:eastAsia="zh-CN"/>
        </w:rPr>
        <w:t xml:space="preserve"> (</w:t>
      </w:r>
      <w:r w:rsidRPr="006637B7">
        <w:rPr>
          <w:rFonts w:eastAsiaTheme="minorEastAsia"/>
          <w:i/>
          <w:lang w:eastAsia="zh-CN"/>
        </w:rPr>
        <w:t>gNB</w:t>
      </w:r>
      <w:r w:rsidRPr="006637B7">
        <w:rPr>
          <w:rFonts w:eastAsiaTheme="minorEastAsia"/>
          <w:i/>
          <w:vertAlign w:val="subscript"/>
          <w:lang w:eastAsia="zh-CN"/>
        </w:rPr>
        <w:t>4</w:t>
      </w:r>
      <w:r>
        <w:rPr>
          <w:rFonts w:eastAsiaTheme="minorEastAsia"/>
          <w:lang w:eastAsia="zh-CN"/>
        </w:rPr>
        <w:t xml:space="preserve">) provides additional network capacity in </w:t>
      </w:r>
      <w:r w:rsidRPr="006637B7">
        <w:rPr>
          <w:rFonts w:eastAsiaTheme="minorEastAsia"/>
          <w:i/>
          <w:lang w:eastAsia="zh-CN"/>
        </w:rPr>
        <w:t>Area1</w:t>
      </w:r>
      <w:r>
        <w:rPr>
          <w:rFonts w:eastAsiaTheme="minorEastAsia"/>
          <w:lang w:eastAsia="zh-CN"/>
        </w:rPr>
        <w:t xml:space="preserve"> (</w:t>
      </w:r>
      <w:r w:rsidRPr="006637B7">
        <w:rPr>
          <w:rFonts w:eastAsiaTheme="minorEastAsia"/>
          <w:i/>
          <w:lang w:eastAsia="zh-CN"/>
        </w:rPr>
        <w:t>Area2</w:t>
      </w:r>
      <w:r>
        <w:rPr>
          <w:rFonts w:eastAsiaTheme="minorEastAsia"/>
          <w:lang w:eastAsia="zh-CN"/>
        </w:rPr>
        <w:t>) and</w:t>
      </w:r>
      <w:r w:rsidR="00EF6106">
        <w:rPr>
          <w:rFonts w:eastAsiaTheme="minorEastAsia"/>
          <w:lang w:eastAsia="zh-CN"/>
        </w:rPr>
        <w:t xml:space="preserve"> </w:t>
      </w:r>
      <w:r>
        <w:rPr>
          <w:rFonts w:eastAsiaTheme="minorEastAsia"/>
          <w:lang w:eastAsia="zh-CN"/>
        </w:rPr>
        <w:t xml:space="preserve">it can perform traffic offloading towards the </w:t>
      </w:r>
      <w:proofErr w:type="spellStart"/>
      <w:r>
        <w:rPr>
          <w:rFonts w:eastAsiaTheme="minorEastAsia"/>
          <w:lang w:eastAsia="zh-CN"/>
        </w:rPr>
        <w:t>gNBs</w:t>
      </w:r>
      <w:proofErr w:type="spellEnd"/>
      <w:r>
        <w:rPr>
          <w:rFonts w:eastAsiaTheme="minorEastAsia"/>
          <w:lang w:eastAsia="zh-CN"/>
        </w:rPr>
        <w:t xml:space="preserve"> within </w:t>
      </w:r>
      <w:r w:rsidRPr="00EF6106">
        <w:rPr>
          <w:rFonts w:eastAsiaTheme="minorEastAsia"/>
          <w:i/>
          <w:lang w:eastAsia="zh-CN"/>
        </w:rPr>
        <w:t>Area1</w:t>
      </w:r>
      <w:r>
        <w:rPr>
          <w:rFonts w:eastAsiaTheme="minorEastAsia"/>
          <w:lang w:eastAsia="zh-CN"/>
        </w:rPr>
        <w:t xml:space="preserve"> (</w:t>
      </w:r>
      <w:r w:rsidRPr="00EF6106">
        <w:rPr>
          <w:rFonts w:eastAsiaTheme="minorEastAsia"/>
          <w:i/>
          <w:lang w:eastAsia="zh-CN"/>
        </w:rPr>
        <w:t>Area2</w:t>
      </w:r>
      <w:r>
        <w:rPr>
          <w:rFonts w:eastAsiaTheme="minorEastAsia"/>
          <w:lang w:eastAsia="zh-CN"/>
        </w:rPr>
        <w:t xml:space="preserve">) and </w:t>
      </w:r>
      <w:r w:rsidR="00770B03">
        <w:rPr>
          <w:rFonts w:eastAsiaTheme="minorEastAsia"/>
          <w:lang w:eastAsia="zh-CN"/>
        </w:rPr>
        <w:t xml:space="preserve">so that </w:t>
      </w:r>
      <w:r>
        <w:rPr>
          <w:rFonts w:eastAsiaTheme="minorEastAsia"/>
          <w:lang w:eastAsia="zh-CN"/>
        </w:rPr>
        <w:t xml:space="preserve">it can be switched-off during non-business hours. </w:t>
      </w:r>
      <w:r w:rsidR="00EF6106">
        <w:rPr>
          <w:rFonts w:eastAsiaTheme="minorEastAsia"/>
          <w:lang w:eastAsia="zh-CN"/>
        </w:rPr>
        <w:t xml:space="preserve">As per the Operator configuration in </w:t>
      </w:r>
      <w:r w:rsidR="00EF6106">
        <w:rPr>
          <w:rFonts w:eastAsiaTheme="minorEastAsia"/>
          <w:lang w:eastAsia="zh-CN"/>
        </w:rPr>
        <w:fldChar w:fldCharType="begin"/>
      </w:r>
      <w:r w:rsidR="00EF6106">
        <w:rPr>
          <w:rFonts w:eastAsiaTheme="minorEastAsia"/>
          <w:lang w:eastAsia="zh-CN"/>
        </w:rPr>
        <w:instrText xml:space="preserve"> REF _Ref149554436 \h </w:instrText>
      </w:r>
      <w:r w:rsidR="00EF6106">
        <w:rPr>
          <w:rFonts w:eastAsiaTheme="minorEastAsia"/>
          <w:lang w:eastAsia="zh-CN"/>
        </w:rPr>
      </w:r>
      <w:r w:rsidR="00EF6106">
        <w:rPr>
          <w:rFonts w:eastAsiaTheme="minorEastAsia"/>
          <w:lang w:eastAsia="zh-CN"/>
        </w:rPr>
        <w:fldChar w:fldCharType="separate"/>
      </w:r>
      <w:r w:rsidR="00EF6106">
        <w:t xml:space="preserve">Figure </w:t>
      </w:r>
      <w:r w:rsidR="00EF6106">
        <w:rPr>
          <w:noProof/>
        </w:rPr>
        <w:t>2</w:t>
      </w:r>
      <w:r w:rsidR="00EF6106">
        <w:rPr>
          <w:rFonts w:eastAsiaTheme="minorEastAsia"/>
          <w:lang w:eastAsia="zh-CN"/>
        </w:rPr>
        <w:fldChar w:fldCharType="end"/>
      </w:r>
      <w:r w:rsidR="00EF6106">
        <w:rPr>
          <w:rFonts w:eastAsiaTheme="minorEastAsia"/>
          <w:lang w:eastAsia="zh-CN"/>
        </w:rPr>
        <w:t xml:space="preserve">, it should be clear that NG-RAN nodes in </w:t>
      </w:r>
      <w:r w:rsidR="00EF6106" w:rsidRPr="00EF6106">
        <w:rPr>
          <w:rFonts w:eastAsiaTheme="minorEastAsia"/>
          <w:i/>
          <w:lang w:eastAsia="zh-CN"/>
        </w:rPr>
        <w:t>Area2</w:t>
      </w:r>
      <w:r w:rsidR="00EF6106">
        <w:rPr>
          <w:rFonts w:eastAsiaTheme="minorEastAsia"/>
          <w:lang w:eastAsia="zh-CN"/>
        </w:rPr>
        <w:t xml:space="preserve"> (</w:t>
      </w:r>
      <w:r w:rsidR="00EF6106" w:rsidRPr="00EF6106">
        <w:rPr>
          <w:rFonts w:eastAsiaTheme="minorEastAsia"/>
          <w:i/>
          <w:lang w:eastAsia="zh-CN"/>
        </w:rPr>
        <w:t>Area1</w:t>
      </w:r>
      <w:r w:rsidR="00EF6106">
        <w:rPr>
          <w:rFonts w:eastAsiaTheme="minorEastAsia"/>
          <w:lang w:eastAsia="zh-CN"/>
        </w:rPr>
        <w:t xml:space="preserve">) should never report their EC index values to </w:t>
      </w:r>
      <w:r w:rsidR="00EF6106" w:rsidRPr="00EF6106">
        <w:rPr>
          <w:rFonts w:eastAsiaTheme="minorEastAsia"/>
          <w:i/>
          <w:lang w:eastAsia="zh-CN"/>
        </w:rPr>
        <w:t>gNB</w:t>
      </w:r>
      <w:r w:rsidR="00EF6106" w:rsidRPr="00EF6106">
        <w:rPr>
          <w:rFonts w:eastAsiaTheme="minorEastAsia"/>
          <w:i/>
          <w:vertAlign w:val="subscript"/>
          <w:lang w:eastAsia="zh-CN"/>
        </w:rPr>
        <w:t>0</w:t>
      </w:r>
      <w:r w:rsidR="00EF6106">
        <w:rPr>
          <w:rFonts w:eastAsiaTheme="minorEastAsia"/>
          <w:lang w:eastAsia="zh-CN"/>
        </w:rPr>
        <w:t xml:space="preserve"> (</w:t>
      </w:r>
      <w:r w:rsidR="00EF6106" w:rsidRPr="00EF6106">
        <w:rPr>
          <w:rFonts w:eastAsiaTheme="minorEastAsia"/>
          <w:i/>
          <w:lang w:eastAsia="zh-CN"/>
        </w:rPr>
        <w:t>gNB</w:t>
      </w:r>
      <w:r w:rsidR="00EF6106" w:rsidRPr="00EF6106">
        <w:rPr>
          <w:rFonts w:eastAsiaTheme="minorEastAsia"/>
          <w:i/>
          <w:vertAlign w:val="subscript"/>
          <w:lang w:eastAsia="zh-CN"/>
        </w:rPr>
        <w:t>4</w:t>
      </w:r>
      <w:r w:rsidR="00EF6106">
        <w:rPr>
          <w:rFonts w:eastAsiaTheme="minorEastAsia"/>
          <w:lang w:eastAsia="zh-CN"/>
        </w:rPr>
        <w:t xml:space="preserve">) because they use </w:t>
      </w:r>
      <w:r w:rsidR="00EF6106" w:rsidRPr="00EF6106">
        <w:rPr>
          <w:rFonts w:eastAsiaTheme="minorEastAsia"/>
          <w:i/>
          <w:lang w:eastAsia="zh-CN"/>
        </w:rPr>
        <w:t>Mapping rule #2</w:t>
      </w:r>
      <w:r w:rsidR="00EF6106">
        <w:rPr>
          <w:rFonts w:eastAsiaTheme="minorEastAsia"/>
          <w:lang w:eastAsia="zh-CN"/>
        </w:rPr>
        <w:t xml:space="preserve"> (</w:t>
      </w:r>
      <w:r w:rsidR="00EF6106" w:rsidRPr="00EF6106">
        <w:rPr>
          <w:rFonts w:eastAsiaTheme="minorEastAsia"/>
          <w:i/>
          <w:lang w:eastAsia="zh-CN"/>
        </w:rPr>
        <w:t>Mapping rule #1</w:t>
      </w:r>
      <w:r w:rsidR="00EF6106">
        <w:rPr>
          <w:rFonts w:eastAsiaTheme="minorEastAsia"/>
          <w:lang w:eastAsia="zh-CN"/>
        </w:rPr>
        <w:t xml:space="preserve">) which is unknown to </w:t>
      </w:r>
      <w:r w:rsidR="00EF6106" w:rsidRPr="00EF6106">
        <w:rPr>
          <w:rFonts w:eastAsiaTheme="minorEastAsia"/>
          <w:i/>
          <w:lang w:eastAsia="zh-CN"/>
        </w:rPr>
        <w:t>gNB</w:t>
      </w:r>
      <w:r w:rsidR="00EF6106" w:rsidRPr="00EF6106">
        <w:rPr>
          <w:rFonts w:eastAsiaTheme="minorEastAsia"/>
          <w:i/>
          <w:vertAlign w:val="subscript"/>
          <w:lang w:eastAsia="zh-CN"/>
        </w:rPr>
        <w:t>0</w:t>
      </w:r>
      <w:r w:rsidR="00EF6106">
        <w:rPr>
          <w:rFonts w:eastAsiaTheme="minorEastAsia"/>
          <w:lang w:eastAsia="zh-CN"/>
        </w:rPr>
        <w:t xml:space="preserve"> (</w:t>
      </w:r>
      <w:r w:rsidR="00EF6106" w:rsidRPr="00EF6106">
        <w:rPr>
          <w:rFonts w:eastAsiaTheme="minorEastAsia"/>
          <w:i/>
          <w:lang w:eastAsia="zh-CN"/>
        </w:rPr>
        <w:t>gNB</w:t>
      </w:r>
      <w:r w:rsidR="00EF6106" w:rsidRPr="00EF6106">
        <w:rPr>
          <w:rFonts w:eastAsiaTheme="minorEastAsia"/>
          <w:i/>
          <w:vertAlign w:val="subscript"/>
          <w:lang w:eastAsia="zh-CN"/>
        </w:rPr>
        <w:t>4</w:t>
      </w:r>
      <w:r w:rsidR="00EF6106">
        <w:rPr>
          <w:rFonts w:eastAsiaTheme="minorEastAsia"/>
          <w:lang w:eastAsia="zh-CN"/>
        </w:rPr>
        <w:t xml:space="preserve">) and could lead to misinterpretation of the reported EC index values at </w:t>
      </w:r>
      <w:r w:rsidR="00EF6106" w:rsidRPr="00EF6106">
        <w:rPr>
          <w:rFonts w:eastAsiaTheme="minorEastAsia"/>
          <w:i/>
          <w:lang w:eastAsia="zh-CN"/>
        </w:rPr>
        <w:t>gNB</w:t>
      </w:r>
      <w:r w:rsidR="00EF6106" w:rsidRPr="00EF6106">
        <w:rPr>
          <w:rFonts w:eastAsiaTheme="minorEastAsia"/>
          <w:i/>
          <w:vertAlign w:val="subscript"/>
          <w:lang w:eastAsia="zh-CN"/>
        </w:rPr>
        <w:t>0</w:t>
      </w:r>
      <w:r w:rsidR="00EF6106">
        <w:rPr>
          <w:rFonts w:eastAsiaTheme="minorEastAsia"/>
          <w:lang w:eastAsia="zh-CN"/>
        </w:rPr>
        <w:t xml:space="preserve"> (</w:t>
      </w:r>
      <w:r w:rsidR="00EF6106" w:rsidRPr="00EF6106">
        <w:rPr>
          <w:rFonts w:eastAsiaTheme="minorEastAsia"/>
          <w:i/>
          <w:lang w:eastAsia="zh-CN"/>
        </w:rPr>
        <w:t>gNB</w:t>
      </w:r>
      <w:r w:rsidR="00EF6106" w:rsidRPr="00EF6106">
        <w:rPr>
          <w:rFonts w:eastAsiaTheme="minorEastAsia"/>
          <w:i/>
          <w:vertAlign w:val="subscript"/>
          <w:lang w:eastAsia="zh-CN"/>
        </w:rPr>
        <w:t>4</w:t>
      </w:r>
      <w:r w:rsidR="00EF6106">
        <w:rPr>
          <w:rFonts w:eastAsiaTheme="minorEastAsia"/>
          <w:lang w:eastAsia="zh-CN"/>
        </w:rPr>
        <w:t>).</w:t>
      </w:r>
    </w:p>
    <w:p w14:paraId="0C1C61A5" w14:textId="7CFF2877" w:rsidR="006637B7" w:rsidRDefault="006637B7" w:rsidP="006637B7">
      <w:pPr>
        <w:adjustRightInd w:val="0"/>
        <w:snapToGrid w:val="0"/>
        <w:jc w:val="both"/>
        <w:rPr>
          <w:rFonts w:eastAsiaTheme="minorEastAsia"/>
          <w:lang w:eastAsia="zh-CN"/>
        </w:rPr>
      </w:pPr>
      <w:r>
        <w:rPr>
          <w:rFonts w:eastAsiaTheme="minorEastAsia"/>
          <w:lang w:eastAsia="zh-CN"/>
        </w:rPr>
        <w:t xml:space="preserve">In addition to that, a reasonable configuration of </w:t>
      </w:r>
      <w:r w:rsidRPr="00EF6106">
        <w:rPr>
          <w:rFonts w:eastAsiaTheme="minorEastAsia"/>
          <w:i/>
          <w:lang w:eastAsia="zh-CN"/>
        </w:rPr>
        <w:t>Area1</w:t>
      </w:r>
      <w:r>
        <w:rPr>
          <w:rFonts w:eastAsiaTheme="minorEastAsia"/>
          <w:lang w:eastAsia="zh-CN"/>
        </w:rPr>
        <w:t xml:space="preserve"> (</w:t>
      </w:r>
      <w:r w:rsidRPr="00EF6106">
        <w:rPr>
          <w:rFonts w:eastAsiaTheme="minorEastAsia"/>
          <w:i/>
          <w:lang w:eastAsia="zh-CN"/>
        </w:rPr>
        <w:t>Area2</w:t>
      </w:r>
      <w:r>
        <w:rPr>
          <w:rFonts w:eastAsiaTheme="minorEastAsia"/>
          <w:lang w:eastAsia="zh-CN"/>
        </w:rPr>
        <w:t xml:space="preserve">) by the Operator should consider the availability of the </w:t>
      </w:r>
      <w:proofErr w:type="spellStart"/>
      <w:r>
        <w:rPr>
          <w:rFonts w:eastAsiaTheme="minorEastAsia"/>
          <w:lang w:eastAsia="zh-CN"/>
        </w:rPr>
        <w:t>Xn</w:t>
      </w:r>
      <w:proofErr w:type="spellEnd"/>
      <w:r>
        <w:rPr>
          <w:rFonts w:eastAsiaTheme="minorEastAsia"/>
          <w:lang w:eastAsia="zh-CN"/>
        </w:rPr>
        <w:t xml:space="preserve"> interface among the involved NG-RAN nodes, hence it could be foreseen that NG-RAN nodes in </w:t>
      </w:r>
      <w:r w:rsidRPr="00EF6106">
        <w:rPr>
          <w:rFonts w:eastAsiaTheme="minorEastAsia"/>
          <w:i/>
          <w:lang w:eastAsia="zh-CN"/>
        </w:rPr>
        <w:t>Area1</w:t>
      </w:r>
      <w:r>
        <w:rPr>
          <w:rFonts w:eastAsiaTheme="minorEastAsia"/>
          <w:lang w:eastAsia="zh-CN"/>
        </w:rPr>
        <w:t xml:space="preserve"> (</w:t>
      </w:r>
      <w:r w:rsidRPr="00EF6106">
        <w:rPr>
          <w:rFonts w:eastAsiaTheme="minorEastAsia"/>
          <w:i/>
          <w:lang w:eastAsia="zh-CN"/>
        </w:rPr>
        <w:t>Area2</w:t>
      </w:r>
      <w:r>
        <w:rPr>
          <w:rFonts w:eastAsiaTheme="minorEastAsia"/>
          <w:lang w:eastAsia="zh-CN"/>
        </w:rPr>
        <w:t xml:space="preserve">) have no </w:t>
      </w:r>
      <w:proofErr w:type="spellStart"/>
      <w:r>
        <w:rPr>
          <w:rFonts w:eastAsiaTheme="minorEastAsia"/>
          <w:lang w:eastAsia="zh-CN"/>
        </w:rPr>
        <w:t>Xn</w:t>
      </w:r>
      <w:proofErr w:type="spellEnd"/>
      <w:r>
        <w:rPr>
          <w:rFonts w:eastAsiaTheme="minorEastAsia"/>
          <w:lang w:eastAsia="zh-CN"/>
        </w:rPr>
        <w:t xml:space="preserve"> interface with gNB</w:t>
      </w:r>
      <w:r w:rsidR="00EF6106">
        <w:rPr>
          <w:rFonts w:eastAsiaTheme="minorEastAsia"/>
          <w:vertAlign w:val="subscript"/>
          <w:lang w:eastAsia="zh-CN"/>
        </w:rPr>
        <w:t>0</w:t>
      </w:r>
      <w:r>
        <w:rPr>
          <w:rFonts w:eastAsiaTheme="minorEastAsia"/>
          <w:lang w:eastAsia="zh-CN"/>
        </w:rPr>
        <w:t xml:space="preserve"> (gNB</w:t>
      </w:r>
      <w:r w:rsidR="00EF6106">
        <w:rPr>
          <w:rFonts w:eastAsiaTheme="minorEastAsia"/>
          <w:vertAlign w:val="subscript"/>
          <w:lang w:eastAsia="zh-CN"/>
        </w:rPr>
        <w:t>4</w:t>
      </w:r>
      <w:r>
        <w:rPr>
          <w:rFonts w:eastAsiaTheme="minorEastAsia"/>
          <w:lang w:eastAsia="zh-CN"/>
        </w:rPr>
        <w:t xml:space="preserve">), hence making the pollution issue even less likely to happen in real scenarios.            </w:t>
      </w:r>
    </w:p>
    <w:p w14:paraId="1DF0F239" w14:textId="2C6797F2" w:rsidR="006637B7" w:rsidRDefault="006637B7" w:rsidP="006637B7">
      <w:pPr>
        <w:adjustRightInd w:val="0"/>
        <w:snapToGrid w:val="0"/>
        <w:jc w:val="both"/>
        <w:rPr>
          <w:rFonts w:eastAsiaTheme="minorEastAsia"/>
          <w:lang w:eastAsia="zh-CN"/>
        </w:rPr>
      </w:pPr>
      <w:r w:rsidRPr="00224572">
        <w:rPr>
          <w:b/>
        </w:rPr>
        <w:t xml:space="preserve">Observation </w:t>
      </w:r>
      <w:r w:rsidR="00EF6106">
        <w:rPr>
          <w:b/>
        </w:rPr>
        <w:t>4</w:t>
      </w:r>
      <w:r w:rsidRPr="00224572">
        <w:rPr>
          <w:b/>
        </w:rPr>
        <w:t xml:space="preserve">: </w:t>
      </w:r>
      <w:r>
        <w:rPr>
          <w:b/>
        </w:rPr>
        <w:t>T</w:t>
      </w:r>
      <w:r w:rsidRPr="00A518C1">
        <w:rPr>
          <w:b/>
        </w:rPr>
        <w:t xml:space="preserve">he absolute node-level EC reported </w:t>
      </w:r>
      <w:r w:rsidR="00EF6106">
        <w:rPr>
          <w:b/>
        </w:rPr>
        <w:t>as a consequence of</w:t>
      </w:r>
      <w:r w:rsidRPr="00A518C1">
        <w:rPr>
          <w:b/>
        </w:rPr>
        <w:t xml:space="preserve"> an offloading action being polluted by other offloading actions from </w:t>
      </w:r>
      <w:proofErr w:type="gramStart"/>
      <w:r w:rsidRPr="00A518C1">
        <w:rPr>
          <w:b/>
        </w:rPr>
        <w:t>other</w:t>
      </w:r>
      <w:proofErr w:type="gramEnd"/>
      <w:r w:rsidRPr="00A518C1">
        <w:rPr>
          <w:b/>
        </w:rPr>
        <w:t xml:space="preserve"> neighbour</w:t>
      </w:r>
      <w:r w:rsidR="00EF6106">
        <w:rPr>
          <w:b/>
        </w:rPr>
        <w:t xml:space="preserve"> </w:t>
      </w:r>
      <w:proofErr w:type="spellStart"/>
      <w:r w:rsidR="00EF6106">
        <w:rPr>
          <w:b/>
        </w:rPr>
        <w:t>gNBs</w:t>
      </w:r>
      <w:proofErr w:type="spellEnd"/>
      <w:r w:rsidRPr="00A518C1">
        <w:rPr>
          <w:b/>
        </w:rPr>
        <w:t xml:space="preserve"> is </w:t>
      </w:r>
      <w:r>
        <w:rPr>
          <w:b/>
        </w:rPr>
        <w:t>a</w:t>
      </w:r>
      <w:r w:rsidRPr="00A518C1">
        <w:rPr>
          <w:b/>
        </w:rPr>
        <w:t xml:space="preserve"> corner case</w:t>
      </w:r>
      <w:r>
        <w:rPr>
          <w:b/>
        </w:rPr>
        <w:t xml:space="preserve"> that can be dealt with by proper Operator’s configuration.</w:t>
      </w:r>
    </w:p>
    <w:p w14:paraId="43B2C533" w14:textId="5FAE3B9E" w:rsidR="006637B7" w:rsidRPr="002843E2" w:rsidRDefault="006637B7" w:rsidP="006637B7">
      <w:pPr>
        <w:adjustRightInd w:val="0"/>
        <w:snapToGrid w:val="0"/>
        <w:jc w:val="center"/>
        <w:rPr>
          <w:rFonts w:eastAsiaTheme="minorEastAsia"/>
          <w:lang w:eastAsia="zh-CN"/>
        </w:rPr>
      </w:pPr>
      <w:r>
        <w:rPr>
          <w:rFonts w:eastAsiaTheme="minorEastAsia"/>
          <w:noProof/>
          <w:lang w:eastAsia="zh-CN"/>
        </w:rPr>
        <w:lastRenderedPageBreak/>
        <w:drawing>
          <wp:inline distT="0" distB="0" distL="0" distR="0" wp14:anchorId="17C9B4F2" wp14:editId="0A12DFF6">
            <wp:extent cx="6084000" cy="2388158"/>
            <wp:effectExtent l="19050" t="19050" r="12065"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84000" cy="2388158"/>
                    </a:xfrm>
                    <a:prstGeom prst="rect">
                      <a:avLst/>
                    </a:prstGeom>
                    <a:noFill/>
                    <a:ln>
                      <a:solidFill>
                        <a:schemeClr val="tx1"/>
                      </a:solidFill>
                    </a:ln>
                  </pic:spPr>
                </pic:pic>
              </a:graphicData>
            </a:graphic>
          </wp:inline>
        </w:drawing>
      </w:r>
    </w:p>
    <w:p w14:paraId="71044C6D" w14:textId="69B055A2" w:rsidR="001A4049" w:rsidRDefault="001A4049" w:rsidP="001A4049">
      <w:pPr>
        <w:pStyle w:val="Caption"/>
        <w:jc w:val="center"/>
        <w:rPr>
          <w:rFonts w:eastAsiaTheme="minorEastAsia"/>
          <w:lang w:eastAsia="zh-CN"/>
        </w:rPr>
      </w:pPr>
      <w:bookmarkStart w:id="7" w:name="_Ref149554436"/>
      <w:r>
        <w:t xml:space="preserve">Figure </w:t>
      </w:r>
      <w:r w:rsidR="002C6BDA">
        <w:fldChar w:fldCharType="begin"/>
      </w:r>
      <w:r w:rsidR="002C6BDA">
        <w:instrText xml:space="preserve"> SEQ Figure \* ARABIC </w:instrText>
      </w:r>
      <w:r w:rsidR="002C6BDA">
        <w:fldChar w:fldCharType="separate"/>
      </w:r>
      <w:r w:rsidR="006637B7">
        <w:rPr>
          <w:noProof/>
        </w:rPr>
        <w:t>2</w:t>
      </w:r>
      <w:r w:rsidR="002C6BDA">
        <w:rPr>
          <w:noProof/>
        </w:rPr>
        <w:fldChar w:fldCharType="end"/>
      </w:r>
      <w:bookmarkEnd w:id="7"/>
      <w:r>
        <w:t xml:space="preserve"> – Energy Cost reporting within adjacent areas of the Operator’s network.</w:t>
      </w:r>
    </w:p>
    <w:p w14:paraId="2E0338D4" w14:textId="69E71883" w:rsidR="00A36CE2" w:rsidRPr="00F630A3" w:rsidRDefault="00A518C1" w:rsidP="00C625E4">
      <w:pPr>
        <w:adjustRightInd w:val="0"/>
        <w:snapToGrid w:val="0"/>
        <w:jc w:val="both"/>
        <w:rPr>
          <w:rFonts w:eastAsiaTheme="minorEastAsia"/>
          <w:lang w:eastAsia="zh-CN"/>
        </w:rPr>
      </w:pPr>
      <w:r>
        <w:rPr>
          <w:rFonts w:eastAsiaTheme="minorEastAsia"/>
          <w:lang w:eastAsia="zh-CN"/>
        </w:rPr>
        <w:t xml:space="preserve">Based on the above, </w:t>
      </w:r>
      <w:r w:rsidR="00770B03">
        <w:rPr>
          <w:rFonts w:eastAsiaTheme="minorEastAsia"/>
          <w:lang w:eastAsia="zh-CN"/>
        </w:rPr>
        <w:t xml:space="preserve">and </w:t>
      </w:r>
      <w:r w:rsidR="00C625E4">
        <w:rPr>
          <w:rFonts w:eastAsiaTheme="minorEastAsia"/>
          <w:lang w:eastAsia="zh-CN"/>
        </w:rPr>
        <w:t>f</w:t>
      </w:r>
      <w:r w:rsidR="00A36CE2" w:rsidRPr="00F630A3">
        <w:t xml:space="preserve">or the sake of </w:t>
      </w:r>
      <w:r w:rsidR="00770B03">
        <w:t xml:space="preserve">consistency with the behaviour specified in Rel-18 for the reporting of the measured EC upon request from the requesting </w:t>
      </w:r>
      <w:proofErr w:type="spellStart"/>
      <w:r w:rsidR="00770B03">
        <w:t>gNB</w:t>
      </w:r>
      <w:proofErr w:type="spellEnd"/>
      <w:r w:rsidR="00770B03">
        <w:t xml:space="preserve">, </w:t>
      </w:r>
      <w:r w:rsidR="00A36CE2" w:rsidRPr="00F630A3">
        <w:t xml:space="preserve">for the case the </w:t>
      </w:r>
      <w:r w:rsidR="00770B03">
        <w:t>“</w:t>
      </w:r>
      <w:r w:rsidR="00A36CE2" w:rsidRPr="00F630A3">
        <w:t>delta</w:t>
      </w:r>
      <w:r w:rsidR="00770B03">
        <w:t>”</w:t>
      </w:r>
      <w:r w:rsidR="00A36CE2" w:rsidRPr="00F630A3">
        <w:t xml:space="preserve"> information needs to be determined,</w:t>
      </w:r>
      <w:r w:rsidR="00A36CE2" w:rsidRPr="00F630A3">
        <w:rPr>
          <w:rFonts w:eastAsiaTheme="minorEastAsia"/>
          <w:lang w:eastAsia="zh-CN"/>
        </w:rPr>
        <w:t xml:space="preserve"> the</w:t>
      </w:r>
      <w:r w:rsidR="00770B03">
        <w:rPr>
          <w:rFonts w:eastAsiaTheme="minorEastAsia"/>
          <w:lang w:eastAsia="zh-CN"/>
        </w:rPr>
        <w:t xml:space="preserve"> requesting </w:t>
      </w:r>
      <w:r w:rsidR="00A36CE2" w:rsidRPr="00F630A3">
        <w:rPr>
          <w:rFonts w:eastAsiaTheme="minorEastAsia"/>
          <w:lang w:eastAsia="zh-CN"/>
        </w:rPr>
        <w:t xml:space="preserve">NG-RAN node could compute the </w:t>
      </w:r>
      <w:r w:rsidR="00770B03">
        <w:rPr>
          <w:rFonts w:eastAsiaTheme="minorEastAsia"/>
          <w:lang w:eastAsia="zh-CN"/>
        </w:rPr>
        <w:t>“</w:t>
      </w:r>
      <w:r w:rsidR="00A36CE2" w:rsidRPr="00F630A3">
        <w:rPr>
          <w:rFonts w:eastAsiaTheme="minorEastAsia"/>
          <w:lang w:eastAsia="zh-CN"/>
        </w:rPr>
        <w:t>delta</w:t>
      </w:r>
      <w:r w:rsidR="00770B03">
        <w:rPr>
          <w:rFonts w:eastAsiaTheme="minorEastAsia"/>
          <w:lang w:eastAsia="zh-CN"/>
        </w:rPr>
        <w:t>”</w:t>
      </w:r>
      <w:r w:rsidR="00A36CE2" w:rsidRPr="00F630A3">
        <w:rPr>
          <w:rFonts w:eastAsiaTheme="minorEastAsia"/>
          <w:lang w:eastAsia="zh-CN"/>
        </w:rPr>
        <w:t xml:space="preserve"> </w:t>
      </w:r>
      <w:r w:rsidR="00770B03">
        <w:rPr>
          <w:rFonts w:eastAsiaTheme="minorEastAsia"/>
          <w:lang w:eastAsia="zh-CN"/>
        </w:rPr>
        <w:t xml:space="preserve">EC index </w:t>
      </w:r>
      <w:r w:rsidR="00A36CE2" w:rsidRPr="00F630A3">
        <w:rPr>
          <w:rFonts w:eastAsiaTheme="minorEastAsia"/>
          <w:lang w:eastAsia="zh-CN"/>
        </w:rPr>
        <w:t xml:space="preserve">value internally by comparing the </w:t>
      </w:r>
      <w:r w:rsidR="00770B03" w:rsidRPr="00F630A3">
        <w:rPr>
          <w:rFonts w:eastAsiaTheme="minorEastAsia"/>
          <w:lang w:eastAsia="zh-CN"/>
        </w:rPr>
        <w:t xml:space="preserve">absolute </w:t>
      </w:r>
      <w:r w:rsidR="00770B03">
        <w:rPr>
          <w:rFonts w:eastAsiaTheme="minorEastAsia"/>
          <w:lang w:eastAsia="zh-CN"/>
        </w:rPr>
        <w:t xml:space="preserve">global node-level </w:t>
      </w:r>
      <w:r w:rsidR="00770B03" w:rsidRPr="002843E2">
        <w:rPr>
          <w:rFonts w:eastAsiaTheme="minorEastAsia"/>
          <w:lang w:eastAsia="zh-CN"/>
        </w:rPr>
        <w:t>EC</w:t>
      </w:r>
      <w:r w:rsidR="00770B03">
        <w:rPr>
          <w:rFonts w:eastAsiaTheme="minorEastAsia"/>
          <w:lang w:eastAsia="zh-CN"/>
        </w:rPr>
        <w:t xml:space="preserve"> index values</w:t>
      </w:r>
      <w:r w:rsidR="00770B03" w:rsidRPr="002843E2">
        <w:rPr>
          <w:rFonts w:eastAsiaTheme="minorEastAsia"/>
          <w:lang w:eastAsia="zh-CN"/>
        </w:rPr>
        <w:t xml:space="preserve"> </w:t>
      </w:r>
      <w:r w:rsidR="00A36CE2" w:rsidRPr="00F630A3">
        <w:rPr>
          <w:rFonts w:eastAsiaTheme="minorEastAsia"/>
          <w:lang w:eastAsia="zh-CN"/>
        </w:rPr>
        <w:t xml:space="preserve">from the </w:t>
      </w:r>
      <w:r w:rsidR="00770B03">
        <w:rPr>
          <w:rFonts w:eastAsiaTheme="minorEastAsia"/>
          <w:lang w:eastAsia="zh-CN"/>
        </w:rPr>
        <w:t xml:space="preserve">reporting </w:t>
      </w:r>
      <w:r w:rsidR="00A36CE2" w:rsidRPr="00F630A3">
        <w:rPr>
          <w:rFonts w:eastAsiaTheme="minorEastAsia"/>
          <w:lang w:eastAsia="zh-CN"/>
        </w:rPr>
        <w:t xml:space="preserve">NG-RAN node reported before and after </w:t>
      </w:r>
      <w:r w:rsidR="00A36CE2" w:rsidRPr="00F630A3">
        <w:t xml:space="preserve">the </w:t>
      </w:r>
      <w:r w:rsidR="00770B03">
        <w:t xml:space="preserve">offloading action </w:t>
      </w:r>
      <w:r w:rsidR="00A36CE2" w:rsidRPr="00F630A3">
        <w:t>is performed</w:t>
      </w:r>
      <w:r w:rsidR="00304FA8">
        <w:t xml:space="preserve"> (i.e., Option 1)</w:t>
      </w:r>
      <w:r w:rsidR="00A36CE2" w:rsidRPr="00F630A3">
        <w:rPr>
          <w:rFonts w:eastAsiaTheme="minorEastAsia"/>
          <w:lang w:eastAsia="zh-CN"/>
        </w:rPr>
        <w:t>.</w:t>
      </w:r>
    </w:p>
    <w:p w14:paraId="4CA7DB81" w14:textId="2D8F579B" w:rsidR="00A36CE2" w:rsidRDefault="00A36CE2" w:rsidP="00A36CE2">
      <w:pPr>
        <w:adjustRightInd w:val="0"/>
        <w:snapToGrid w:val="0"/>
        <w:jc w:val="both"/>
        <w:rPr>
          <w:rFonts w:cs="Arial"/>
          <w:b/>
          <w:szCs w:val="22"/>
          <w:lang w:eastAsia="zh-CN"/>
        </w:rPr>
      </w:pPr>
      <w:r w:rsidRPr="00F630A3">
        <w:rPr>
          <w:rFonts w:cs="Arial"/>
          <w:b/>
          <w:szCs w:val="22"/>
          <w:lang w:eastAsia="zh-CN"/>
        </w:rPr>
        <w:t xml:space="preserve">Proposal </w:t>
      </w:r>
      <w:r w:rsidR="00C625E4">
        <w:rPr>
          <w:rFonts w:cs="Arial"/>
          <w:b/>
          <w:szCs w:val="22"/>
          <w:lang w:eastAsia="zh-CN"/>
        </w:rPr>
        <w:t>2</w:t>
      </w:r>
      <w:r w:rsidRPr="00F630A3">
        <w:rPr>
          <w:rFonts w:cs="Arial"/>
          <w:b/>
          <w:szCs w:val="22"/>
          <w:lang w:eastAsia="zh-CN"/>
        </w:rPr>
        <w:t xml:space="preserve">: The </w:t>
      </w:r>
      <w:r w:rsidR="00770B03">
        <w:rPr>
          <w:rFonts w:cs="Arial"/>
          <w:b/>
          <w:szCs w:val="22"/>
          <w:lang w:eastAsia="zh-CN"/>
        </w:rPr>
        <w:t>reported</w:t>
      </w:r>
      <w:r w:rsidRPr="00F630A3">
        <w:rPr>
          <w:rFonts w:cs="Arial"/>
          <w:b/>
          <w:szCs w:val="22"/>
          <w:lang w:eastAsia="zh-CN"/>
        </w:rPr>
        <w:t xml:space="preserve"> EC </w:t>
      </w:r>
      <w:r w:rsidR="00770B03">
        <w:rPr>
          <w:rFonts w:cs="Arial"/>
          <w:b/>
          <w:szCs w:val="22"/>
          <w:lang w:eastAsia="zh-CN"/>
        </w:rPr>
        <w:t xml:space="preserve">index value </w:t>
      </w:r>
      <w:r w:rsidRPr="00F630A3">
        <w:rPr>
          <w:rFonts w:cs="Arial"/>
          <w:b/>
          <w:szCs w:val="22"/>
          <w:lang w:eastAsia="zh-CN"/>
        </w:rPr>
        <w:t xml:space="preserve">represents a mapped value corresponding to an absolute </w:t>
      </w:r>
      <w:r w:rsidR="00770B03">
        <w:rPr>
          <w:rFonts w:cs="Arial"/>
          <w:b/>
          <w:szCs w:val="22"/>
          <w:lang w:eastAsia="zh-CN"/>
        </w:rPr>
        <w:t xml:space="preserve">global node-level </w:t>
      </w:r>
      <w:r w:rsidRPr="00F630A3">
        <w:rPr>
          <w:rFonts w:cs="Arial"/>
          <w:b/>
          <w:szCs w:val="22"/>
          <w:lang w:eastAsia="zh-CN"/>
        </w:rPr>
        <w:t>energy consumption value, not to a</w:t>
      </w:r>
      <w:r w:rsidRPr="00F630A3">
        <w:t xml:space="preserve"> </w:t>
      </w:r>
      <w:r w:rsidRPr="00F630A3">
        <w:rPr>
          <w:rFonts w:cs="Arial"/>
          <w:b/>
          <w:szCs w:val="22"/>
          <w:lang w:eastAsia="zh-CN"/>
        </w:rPr>
        <w:t xml:space="preserve">delta increase of the energy consumption value after an </w:t>
      </w:r>
      <w:r w:rsidR="00770B03">
        <w:rPr>
          <w:rFonts w:cs="Arial"/>
          <w:b/>
          <w:szCs w:val="22"/>
          <w:lang w:eastAsia="zh-CN"/>
        </w:rPr>
        <w:t xml:space="preserve">offloading </w:t>
      </w:r>
      <w:r w:rsidRPr="00F630A3">
        <w:rPr>
          <w:rFonts w:cs="Arial"/>
          <w:b/>
          <w:szCs w:val="22"/>
          <w:lang w:eastAsia="zh-CN"/>
        </w:rPr>
        <w:t>action is performed.</w:t>
      </w:r>
    </w:p>
    <w:p w14:paraId="05FD27CA" w14:textId="77777777" w:rsidR="006A5BA4" w:rsidRPr="007D3E81" w:rsidRDefault="006A5BA4" w:rsidP="006A5BA4">
      <w:pPr>
        <w:pStyle w:val="Heading1"/>
        <w:rPr>
          <w:rFonts w:eastAsia="SimSun"/>
          <w:lang w:eastAsia="zh-CN"/>
        </w:rPr>
      </w:pPr>
      <w:bookmarkStart w:id="8" w:name="_Toc423019950"/>
      <w:bookmarkStart w:id="9" w:name="_Toc423020279"/>
      <w:bookmarkStart w:id="10" w:name="_Toc423020296"/>
      <w:bookmarkEnd w:id="2"/>
      <w:bookmarkEnd w:id="3"/>
      <w:bookmarkEnd w:id="8"/>
      <w:bookmarkEnd w:id="9"/>
      <w:bookmarkEnd w:id="10"/>
      <w:r>
        <w:rPr>
          <w:rFonts w:eastAsia="SimSun"/>
          <w:lang w:eastAsia="zh-CN"/>
        </w:rPr>
        <w:t xml:space="preserve">3. </w:t>
      </w:r>
      <w:r w:rsidRPr="007D3E81">
        <w:rPr>
          <w:rFonts w:eastAsia="SimSun"/>
          <w:lang w:eastAsia="zh-CN"/>
        </w:rPr>
        <w:t>Conclusion</w:t>
      </w:r>
    </w:p>
    <w:p w14:paraId="5BEC1F23" w14:textId="50690D22" w:rsidR="006A5BA4" w:rsidRDefault="006A5BA4" w:rsidP="000C0396">
      <w:pPr>
        <w:jc w:val="both"/>
        <w:rPr>
          <w:lang w:eastAsia="zh-CN"/>
        </w:rPr>
      </w:pPr>
      <w:r>
        <w:rPr>
          <w:lang w:eastAsia="zh-CN"/>
        </w:rPr>
        <w:t>Based on the discussion in this paper, we make the following proposals</w:t>
      </w:r>
      <w:r w:rsidR="00982A3F">
        <w:rPr>
          <w:lang w:eastAsia="zh-CN"/>
        </w:rPr>
        <w:t>:</w:t>
      </w:r>
    </w:p>
    <w:p w14:paraId="0EE1174E" w14:textId="77777777" w:rsidR="00317B64" w:rsidRDefault="00317B64" w:rsidP="00317B64">
      <w:pPr>
        <w:jc w:val="both"/>
        <w:rPr>
          <w:rFonts w:eastAsiaTheme="minorEastAsia"/>
          <w:b/>
          <w:lang w:eastAsia="zh-CN"/>
        </w:rPr>
      </w:pPr>
      <w:r w:rsidRPr="003A544C">
        <w:rPr>
          <w:rFonts w:eastAsiaTheme="minorEastAsia"/>
          <w:b/>
          <w:lang w:eastAsia="zh-CN"/>
        </w:rPr>
        <w:t xml:space="preserve">Observation 1: The AI/ML-based ES use case in Rel-18 is realized by exchanging over </w:t>
      </w:r>
      <w:proofErr w:type="spellStart"/>
      <w:r w:rsidRPr="003A544C">
        <w:rPr>
          <w:rFonts w:eastAsiaTheme="minorEastAsia"/>
          <w:b/>
          <w:lang w:eastAsia="zh-CN"/>
        </w:rPr>
        <w:t>Xn</w:t>
      </w:r>
      <w:proofErr w:type="spellEnd"/>
      <w:r w:rsidRPr="003A544C">
        <w:rPr>
          <w:rFonts w:eastAsiaTheme="minorEastAsia"/>
          <w:b/>
          <w:lang w:eastAsia="zh-CN"/>
        </w:rPr>
        <w:t xml:space="preserve"> the measured EC index values of the </w:t>
      </w:r>
      <w:proofErr w:type="spellStart"/>
      <w:r w:rsidRPr="003A544C">
        <w:rPr>
          <w:rFonts w:eastAsiaTheme="minorEastAsia"/>
          <w:b/>
          <w:lang w:eastAsia="zh-CN"/>
        </w:rPr>
        <w:t>gNBs</w:t>
      </w:r>
      <w:proofErr w:type="spellEnd"/>
      <w:r w:rsidRPr="003A544C">
        <w:rPr>
          <w:rFonts w:eastAsiaTheme="minorEastAsia"/>
          <w:b/>
          <w:lang w:eastAsia="zh-CN"/>
        </w:rPr>
        <w:t xml:space="preserve"> </w:t>
      </w:r>
      <w:r>
        <w:rPr>
          <w:rFonts w:eastAsiaTheme="minorEastAsia"/>
          <w:b/>
          <w:lang w:eastAsia="zh-CN"/>
        </w:rPr>
        <w:t xml:space="preserve">located </w:t>
      </w:r>
      <w:r w:rsidRPr="003A544C">
        <w:rPr>
          <w:rFonts w:eastAsiaTheme="minorEastAsia"/>
          <w:b/>
          <w:lang w:eastAsia="zh-CN"/>
        </w:rPr>
        <w:t>within a certain area of the network where the AI/ML-aided energy consumption optimization is enabled.</w:t>
      </w:r>
    </w:p>
    <w:p w14:paraId="29B19007" w14:textId="77777777" w:rsidR="00317B64" w:rsidRDefault="00317B64" w:rsidP="00317B64">
      <w:pPr>
        <w:jc w:val="both"/>
        <w:rPr>
          <w:rFonts w:eastAsiaTheme="minorEastAsia"/>
          <w:b/>
          <w:lang w:eastAsia="zh-CN"/>
        </w:rPr>
      </w:pPr>
      <w:r w:rsidRPr="00644393">
        <w:rPr>
          <w:rFonts w:eastAsiaTheme="minorEastAsia"/>
          <w:b/>
          <w:lang w:eastAsia="zh-CN"/>
        </w:rPr>
        <w:t xml:space="preserve">Observation </w:t>
      </w:r>
      <w:r>
        <w:rPr>
          <w:rFonts w:eastAsiaTheme="minorEastAsia"/>
          <w:b/>
          <w:lang w:eastAsia="zh-CN"/>
        </w:rPr>
        <w:t>2</w:t>
      </w:r>
      <w:r w:rsidRPr="00644393">
        <w:rPr>
          <w:rFonts w:eastAsiaTheme="minorEastAsia"/>
          <w:b/>
          <w:lang w:eastAsia="zh-CN"/>
        </w:rPr>
        <w:t xml:space="preserve">: </w:t>
      </w:r>
      <w:r>
        <w:rPr>
          <w:rFonts w:eastAsiaTheme="minorEastAsia"/>
          <w:b/>
          <w:lang w:eastAsia="zh-CN"/>
        </w:rPr>
        <w:t xml:space="preserve">RAN3 already discussed in Rel-18 </w:t>
      </w:r>
      <w:r w:rsidRPr="00513E4A">
        <w:rPr>
          <w:rFonts w:eastAsiaTheme="minorEastAsia"/>
          <w:b/>
          <w:lang w:eastAsia="zh-CN"/>
        </w:rPr>
        <w:t xml:space="preserve">on whether the AI/ML-based ES use case could be realized by requesting neighbour </w:t>
      </w:r>
      <w:proofErr w:type="spellStart"/>
      <w:r w:rsidRPr="00513E4A">
        <w:rPr>
          <w:rFonts w:eastAsiaTheme="minorEastAsia"/>
          <w:b/>
          <w:lang w:eastAsia="zh-CN"/>
        </w:rPr>
        <w:t>gNBs</w:t>
      </w:r>
      <w:proofErr w:type="spellEnd"/>
      <w:r w:rsidRPr="00513E4A">
        <w:rPr>
          <w:rFonts w:eastAsiaTheme="minorEastAsia"/>
          <w:b/>
          <w:lang w:eastAsia="zh-CN"/>
        </w:rPr>
        <w:t xml:space="preserve"> to report a prediction (inference) of their own EC index values based on the signalling of the Additional Load</w:t>
      </w:r>
      <w:r>
        <w:rPr>
          <w:rFonts w:eastAsiaTheme="minorEastAsia"/>
          <w:b/>
          <w:lang w:eastAsia="zh-CN"/>
        </w:rPr>
        <w:t>, whose specification was not pursued due to lack of consensus in RAN3.</w:t>
      </w:r>
    </w:p>
    <w:p w14:paraId="3C381D6A" w14:textId="77777777" w:rsidR="00317B64" w:rsidRDefault="00317B64" w:rsidP="00317B64">
      <w:pPr>
        <w:jc w:val="both"/>
        <w:rPr>
          <w:rFonts w:eastAsiaTheme="minorEastAsia"/>
          <w:b/>
          <w:lang w:eastAsia="zh-CN"/>
        </w:rPr>
      </w:pPr>
      <w:r w:rsidRPr="00644393">
        <w:rPr>
          <w:rFonts w:eastAsiaTheme="minorEastAsia"/>
          <w:b/>
          <w:lang w:eastAsia="zh-CN"/>
        </w:rPr>
        <w:t xml:space="preserve">Observation </w:t>
      </w:r>
      <w:r>
        <w:rPr>
          <w:rFonts w:eastAsiaTheme="minorEastAsia"/>
          <w:b/>
          <w:lang w:eastAsia="zh-CN"/>
        </w:rPr>
        <w:t>3</w:t>
      </w:r>
      <w:r w:rsidRPr="00644393">
        <w:rPr>
          <w:rFonts w:eastAsiaTheme="minorEastAsia"/>
          <w:b/>
          <w:lang w:eastAsia="zh-CN"/>
        </w:rPr>
        <w:t xml:space="preserve">: </w:t>
      </w:r>
      <w:r>
        <w:rPr>
          <w:rFonts w:eastAsiaTheme="minorEastAsia"/>
          <w:b/>
          <w:lang w:eastAsia="zh-CN"/>
        </w:rPr>
        <w:t>A</w:t>
      </w:r>
      <w:r w:rsidRPr="00644393">
        <w:rPr>
          <w:rFonts w:eastAsiaTheme="minorEastAsia"/>
          <w:b/>
          <w:lang w:eastAsia="zh-CN"/>
        </w:rPr>
        <w:t xml:space="preserve"> significant number of information for the Additional Load </w:t>
      </w:r>
      <w:r>
        <w:rPr>
          <w:rFonts w:eastAsiaTheme="minorEastAsia"/>
          <w:b/>
          <w:lang w:eastAsia="zh-CN"/>
        </w:rPr>
        <w:t>is</w:t>
      </w:r>
      <w:r w:rsidRPr="00644393">
        <w:rPr>
          <w:rFonts w:eastAsiaTheme="minorEastAsia"/>
          <w:b/>
          <w:lang w:eastAsia="zh-CN"/>
        </w:rPr>
        <w:t xml:space="preserve"> relevant to determine an accurate prediction of the EC at neighbour </w:t>
      </w:r>
      <w:proofErr w:type="spellStart"/>
      <w:r>
        <w:rPr>
          <w:rFonts w:eastAsiaTheme="minorEastAsia"/>
          <w:b/>
          <w:lang w:eastAsia="zh-CN"/>
        </w:rPr>
        <w:t>gNBs</w:t>
      </w:r>
      <w:proofErr w:type="spellEnd"/>
      <w:r w:rsidRPr="00644393">
        <w:rPr>
          <w:rFonts w:eastAsiaTheme="minorEastAsia"/>
          <w:b/>
          <w:lang w:eastAsia="zh-CN"/>
        </w:rPr>
        <w:t xml:space="preserve">. </w:t>
      </w:r>
      <w:r>
        <w:rPr>
          <w:rFonts w:eastAsiaTheme="minorEastAsia"/>
          <w:b/>
          <w:lang w:eastAsia="zh-CN"/>
        </w:rPr>
        <w:t xml:space="preserve">However, </w:t>
      </w:r>
      <w:r w:rsidRPr="00644393">
        <w:rPr>
          <w:rFonts w:eastAsiaTheme="minorEastAsia"/>
          <w:b/>
          <w:lang w:eastAsia="zh-CN"/>
        </w:rPr>
        <w:t xml:space="preserve">the corresponding amount of signalling needed to transfer this information over RAN interfaces could also be significant </w:t>
      </w:r>
      <w:r w:rsidRPr="00513E4A">
        <w:rPr>
          <w:rFonts w:eastAsiaTheme="minorEastAsia"/>
          <w:b/>
          <w:lang w:eastAsia="zh-CN"/>
        </w:rPr>
        <w:t>therefore a trade-off between the accuracy of the Additional Load information and the corresponding signalling design complexity needs to be determined</w:t>
      </w:r>
      <w:r w:rsidRPr="00644393">
        <w:rPr>
          <w:rFonts w:eastAsiaTheme="minorEastAsia"/>
          <w:b/>
          <w:lang w:eastAsia="zh-CN"/>
        </w:rPr>
        <w:t>.</w:t>
      </w:r>
    </w:p>
    <w:p w14:paraId="4FCA49BF" w14:textId="6649E91B" w:rsidR="00317B64" w:rsidRDefault="00317B64" w:rsidP="00317B64">
      <w:pPr>
        <w:jc w:val="both"/>
        <w:rPr>
          <w:rFonts w:eastAsiaTheme="minorEastAsia"/>
          <w:b/>
          <w:lang w:eastAsia="zh-CN"/>
        </w:rPr>
      </w:pPr>
      <w:r w:rsidRPr="006D4EBF">
        <w:rPr>
          <w:rFonts w:cs="Arial"/>
          <w:b/>
          <w:szCs w:val="22"/>
          <w:lang w:eastAsia="zh-CN"/>
        </w:rPr>
        <w:t xml:space="preserve">Proposal </w:t>
      </w:r>
      <w:r>
        <w:rPr>
          <w:rFonts w:cs="Arial"/>
          <w:b/>
          <w:szCs w:val="22"/>
          <w:lang w:eastAsia="zh-CN"/>
        </w:rPr>
        <w:t>1</w:t>
      </w:r>
      <w:r w:rsidRPr="006D4EBF">
        <w:rPr>
          <w:rFonts w:cs="Arial"/>
          <w:b/>
          <w:szCs w:val="22"/>
          <w:lang w:eastAsia="zh-CN"/>
        </w:rPr>
        <w:t xml:space="preserve">: </w:t>
      </w:r>
      <w:r>
        <w:rPr>
          <w:rFonts w:cs="Arial"/>
          <w:b/>
          <w:szCs w:val="22"/>
          <w:lang w:eastAsia="zh-CN"/>
        </w:rPr>
        <w:t xml:space="preserve">RAN3 to discuss whether </w:t>
      </w:r>
      <w:r w:rsidRPr="006D4EBF">
        <w:rPr>
          <w:rFonts w:cs="Arial"/>
          <w:b/>
          <w:szCs w:val="22"/>
          <w:lang w:eastAsia="zh-CN"/>
        </w:rPr>
        <w:t>the Additional Load</w:t>
      </w:r>
      <w:r>
        <w:rPr>
          <w:rFonts w:cs="Arial"/>
          <w:b/>
          <w:szCs w:val="22"/>
          <w:lang w:eastAsia="zh-CN"/>
        </w:rPr>
        <w:t xml:space="preserve"> can be defined in Rel-19 based on the </w:t>
      </w:r>
      <w:r w:rsidRPr="006D4EBF">
        <w:rPr>
          <w:rFonts w:cs="Arial"/>
          <w:b/>
          <w:szCs w:val="22"/>
          <w:lang w:eastAsia="zh-CN"/>
        </w:rPr>
        <w:t>Number of Active UEs to be offloaded</w:t>
      </w:r>
      <w:r>
        <w:rPr>
          <w:rFonts w:cs="Arial"/>
          <w:b/>
          <w:szCs w:val="22"/>
          <w:lang w:eastAsia="zh-CN"/>
        </w:rPr>
        <w:t>.</w:t>
      </w:r>
    </w:p>
    <w:p w14:paraId="6C1E565C" w14:textId="77777777" w:rsidR="00317B64" w:rsidRDefault="00317B64" w:rsidP="00317B64">
      <w:pPr>
        <w:jc w:val="both"/>
        <w:rPr>
          <w:rFonts w:eastAsiaTheme="minorEastAsia"/>
          <w:b/>
          <w:lang w:eastAsia="zh-CN"/>
        </w:rPr>
      </w:pPr>
      <w:r w:rsidRPr="00224572">
        <w:rPr>
          <w:b/>
        </w:rPr>
        <w:t xml:space="preserve">Observation </w:t>
      </w:r>
      <w:r>
        <w:rPr>
          <w:b/>
        </w:rPr>
        <w:t>4</w:t>
      </w:r>
      <w:r w:rsidRPr="00224572">
        <w:rPr>
          <w:b/>
        </w:rPr>
        <w:t xml:space="preserve">: </w:t>
      </w:r>
      <w:r>
        <w:rPr>
          <w:b/>
        </w:rPr>
        <w:t>T</w:t>
      </w:r>
      <w:r w:rsidRPr="00A518C1">
        <w:rPr>
          <w:b/>
        </w:rPr>
        <w:t xml:space="preserve">he absolute node-level EC reported </w:t>
      </w:r>
      <w:r>
        <w:rPr>
          <w:b/>
        </w:rPr>
        <w:t>as a consequence of</w:t>
      </w:r>
      <w:r w:rsidRPr="00A518C1">
        <w:rPr>
          <w:b/>
        </w:rPr>
        <w:t xml:space="preserve"> an offloading action being polluted by other offloading actions from </w:t>
      </w:r>
      <w:proofErr w:type="gramStart"/>
      <w:r w:rsidRPr="00A518C1">
        <w:rPr>
          <w:b/>
        </w:rPr>
        <w:t>other</w:t>
      </w:r>
      <w:proofErr w:type="gramEnd"/>
      <w:r w:rsidRPr="00A518C1">
        <w:rPr>
          <w:b/>
        </w:rPr>
        <w:t xml:space="preserve"> neighbour</w:t>
      </w:r>
      <w:r>
        <w:rPr>
          <w:b/>
        </w:rPr>
        <w:t xml:space="preserve"> </w:t>
      </w:r>
      <w:proofErr w:type="spellStart"/>
      <w:r>
        <w:rPr>
          <w:b/>
        </w:rPr>
        <w:t>gNBs</w:t>
      </w:r>
      <w:proofErr w:type="spellEnd"/>
      <w:r w:rsidRPr="00A518C1">
        <w:rPr>
          <w:b/>
        </w:rPr>
        <w:t xml:space="preserve"> is </w:t>
      </w:r>
      <w:r>
        <w:rPr>
          <w:b/>
        </w:rPr>
        <w:t>a</w:t>
      </w:r>
      <w:r w:rsidRPr="00A518C1">
        <w:rPr>
          <w:b/>
        </w:rPr>
        <w:t xml:space="preserve"> corner case</w:t>
      </w:r>
      <w:r>
        <w:rPr>
          <w:b/>
        </w:rPr>
        <w:t xml:space="preserve"> that can be dealt with by proper Operator’s configuration.</w:t>
      </w:r>
    </w:p>
    <w:p w14:paraId="7E82C52D" w14:textId="14CF3484" w:rsidR="00C625E4" w:rsidRPr="00317B64" w:rsidRDefault="00317B64" w:rsidP="00317B64">
      <w:pPr>
        <w:jc w:val="both"/>
        <w:rPr>
          <w:rFonts w:eastAsiaTheme="minorEastAsia"/>
          <w:b/>
          <w:lang w:eastAsia="zh-CN"/>
        </w:rPr>
      </w:pPr>
      <w:r w:rsidRPr="00F630A3">
        <w:rPr>
          <w:rFonts w:cs="Arial"/>
          <w:b/>
          <w:szCs w:val="22"/>
          <w:lang w:eastAsia="zh-CN"/>
        </w:rPr>
        <w:t xml:space="preserve">Proposal </w:t>
      </w:r>
      <w:r>
        <w:rPr>
          <w:rFonts w:cs="Arial"/>
          <w:b/>
          <w:szCs w:val="22"/>
          <w:lang w:eastAsia="zh-CN"/>
        </w:rPr>
        <w:t>2</w:t>
      </w:r>
      <w:r w:rsidRPr="00F630A3">
        <w:rPr>
          <w:rFonts w:cs="Arial"/>
          <w:b/>
          <w:szCs w:val="22"/>
          <w:lang w:eastAsia="zh-CN"/>
        </w:rPr>
        <w:t xml:space="preserve">: The </w:t>
      </w:r>
      <w:r>
        <w:rPr>
          <w:rFonts w:cs="Arial"/>
          <w:b/>
          <w:szCs w:val="22"/>
          <w:lang w:eastAsia="zh-CN"/>
        </w:rPr>
        <w:t>reported</w:t>
      </w:r>
      <w:r w:rsidRPr="00F630A3">
        <w:rPr>
          <w:rFonts w:cs="Arial"/>
          <w:b/>
          <w:szCs w:val="22"/>
          <w:lang w:eastAsia="zh-CN"/>
        </w:rPr>
        <w:t xml:space="preserve"> EC </w:t>
      </w:r>
      <w:r>
        <w:rPr>
          <w:rFonts w:cs="Arial"/>
          <w:b/>
          <w:szCs w:val="22"/>
          <w:lang w:eastAsia="zh-CN"/>
        </w:rPr>
        <w:t xml:space="preserve">index value </w:t>
      </w:r>
      <w:r w:rsidRPr="00F630A3">
        <w:rPr>
          <w:rFonts w:cs="Arial"/>
          <w:b/>
          <w:szCs w:val="22"/>
          <w:lang w:eastAsia="zh-CN"/>
        </w:rPr>
        <w:t xml:space="preserve">represents a mapped value corresponding to an absolute </w:t>
      </w:r>
      <w:r>
        <w:rPr>
          <w:rFonts w:cs="Arial"/>
          <w:b/>
          <w:szCs w:val="22"/>
          <w:lang w:eastAsia="zh-CN"/>
        </w:rPr>
        <w:t xml:space="preserve">global node-level </w:t>
      </w:r>
      <w:r w:rsidRPr="00F630A3">
        <w:rPr>
          <w:rFonts w:cs="Arial"/>
          <w:b/>
          <w:szCs w:val="22"/>
          <w:lang w:eastAsia="zh-CN"/>
        </w:rPr>
        <w:t>energy consumption value, not to a</w:t>
      </w:r>
      <w:r w:rsidRPr="00F630A3">
        <w:t xml:space="preserve"> </w:t>
      </w:r>
      <w:r w:rsidRPr="00F630A3">
        <w:rPr>
          <w:rFonts w:cs="Arial"/>
          <w:b/>
          <w:szCs w:val="22"/>
          <w:lang w:eastAsia="zh-CN"/>
        </w:rPr>
        <w:t xml:space="preserve">delta increase of the energy consumption value after an </w:t>
      </w:r>
      <w:r>
        <w:rPr>
          <w:rFonts w:cs="Arial"/>
          <w:b/>
          <w:szCs w:val="22"/>
          <w:lang w:eastAsia="zh-CN"/>
        </w:rPr>
        <w:t xml:space="preserve">offloading </w:t>
      </w:r>
      <w:r w:rsidRPr="00F630A3">
        <w:rPr>
          <w:rFonts w:cs="Arial"/>
          <w:b/>
          <w:szCs w:val="22"/>
          <w:lang w:eastAsia="zh-CN"/>
        </w:rPr>
        <w:t>action is performed.</w:t>
      </w:r>
    </w:p>
    <w:p w14:paraId="2A35FF00" w14:textId="77777777" w:rsidR="006A5BA4" w:rsidRPr="007D3E81" w:rsidRDefault="006A5BA4" w:rsidP="006A5BA4">
      <w:pPr>
        <w:pStyle w:val="Heading1"/>
      </w:pPr>
      <w:r>
        <w:lastRenderedPageBreak/>
        <w:t xml:space="preserve">4. </w:t>
      </w:r>
      <w:r w:rsidRPr="007D3E81">
        <w:t>Reference</w:t>
      </w:r>
    </w:p>
    <w:p w14:paraId="49078F58" w14:textId="77777777" w:rsidR="00576FD3" w:rsidRDefault="00576FD3" w:rsidP="00576FD3">
      <w:pPr>
        <w:numPr>
          <w:ilvl w:val="0"/>
          <w:numId w:val="9"/>
        </w:numPr>
        <w:jc w:val="both"/>
        <w:rPr>
          <w:lang w:eastAsia="zh-CN"/>
        </w:rPr>
      </w:pPr>
      <w:bookmarkStart w:id="11" w:name="_Ref162455798"/>
      <w:bookmarkStart w:id="12" w:name="_Ref146027063"/>
      <w:bookmarkStart w:id="13" w:name="_Ref146030252"/>
      <w:bookmarkStart w:id="14" w:name="_Ref145690677"/>
      <w:bookmarkEnd w:id="0"/>
      <w:r>
        <w:rPr>
          <w:lang w:eastAsia="zh-CN"/>
        </w:rPr>
        <w:t>RP-234054, “New SID: Study on enhancements for Artificial Intelligence (AI)/Machine Learning (ML) for NG-RAN” (ZTE, NEC), 3GPP RAN#102</w:t>
      </w:r>
      <w:bookmarkEnd w:id="11"/>
    </w:p>
    <w:p w14:paraId="42130A25" w14:textId="77777777" w:rsidR="00576FD3" w:rsidRDefault="00576FD3" w:rsidP="00576FD3">
      <w:pPr>
        <w:numPr>
          <w:ilvl w:val="0"/>
          <w:numId w:val="9"/>
        </w:numPr>
        <w:jc w:val="both"/>
        <w:rPr>
          <w:lang w:eastAsia="zh-CN"/>
        </w:rPr>
      </w:pPr>
      <w:bookmarkStart w:id="15" w:name="_Ref162455810"/>
      <w:r>
        <w:rPr>
          <w:lang w:eastAsia="zh-CN"/>
        </w:rPr>
        <w:t>RP-240323, “Revised SID on Study on enhancements for Artificial Intelligence (AI)/Machine Learning (ML) for NG-RAN” (ZTE, NEC), 3GPP RAN#103</w:t>
      </w:r>
      <w:bookmarkEnd w:id="15"/>
    </w:p>
    <w:p w14:paraId="20AB8218" w14:textId="6F790BD9" w:rsidR="00576FD3" w:rsidRDefault="00576FD3" w:rsidP="00576FD3">
      <w:pPr>
        <w:numPr>
          <w:ilvl w:val="0"/>
          <w:numId w:val="9"/>
        </w:numPr>
        <w:jc w:val="both"/>
        <w:rPr>
          <w:lang w:eastAsia="zh-CN"/>
        </w:rPr>
      </w:pPr>
      <w:bookmarkStart w:id="16" w:name="_Ref162455906"/>
      <w:r>
        <w:rPr>
          <w:lang w:eastAsia="zh-CN"/>
        </w:rPr>
        <w:t>RP-233441, “Revised WID: Artificial Intelligence (AI)/Machine Learning (ML) for NG-RAN” (CMCC, Ericsson), 3GPP RAN#102</w:t>
      </w:r>
      <w:bookmarkEnd w:id="16"/>
    </w:p>
    <w:p w14:paraId="238E286D" w14:textId="6219CC26" w:rsidR="00576FD3" w:rsidRDefault="00576FD3" w:rsidP="00CA0819">
      <w:pPr>
        <w:numPr>
          <w:ilvl w:val="0"/>
          <w:numId w:val="9"/>
        </w:numPr>
        <w:jc w:val="both"/>
        <w:rPr>
          <w:lang w:eastAsia="zh-CN"/>
        </w:rPr>
      </w:pPr>
      <w:bookmarkStart w:id="17" w:name="_Ref162456174"/>
      <w:r>
        <w:rPr>
          <w:lang w:eastAsia="zh-CN"/>
        </w:rPr>
        <w:t>3GPP RAN3#119 Chairman’s notes (</w:t>
      </w:r>
      <w:r w:rsidRPr="00576FD3">
        <w:rPr>
          <w:lang w:eastAsia="zh-CN"/>
        </w:rPr>
        <w:t>RAN3_119_agenda_20230303_EOM2</w:t>
      </w:r>
      <w:r>
        <w:rPr>
          <w:lang w:eastAsia="zh-CN"/>
        </w:rPr>
        <w:t>.doc)</w:t>
      </w:r>
      <w:bookmarkEnd w:id="17"/>
    </w:p>
    <w:p w14:paraId="7DAF2E30" w14:textId="63925505" w:rsidR="00576FD3" w:rsidRDefault="00576FD3" w:rsidP="00CA0819">
      <w:pPr>
        <w:numPr>
          <w:ilvl w:val="0"/>
          <w:numId w:val="9"/>
        </w:numPr>
        <w:jc w:val="both"/>
        <w:rPr>
          <w:lang w:eastAsia="zh-CN"/>
        </w:rPr>
      </w:pPr>
      <w:bookmarkStart w:id="18" w:name="_Ref146526993"/>
      <w:r>
        <w:rPr>
          <w:lang w:eastAsia="zh-CN"/>
        </w:rPr>
        <w:t>3GPP RAN3#119bis-e Chairman’s notes (RAN3_119bis-e_agenda_202304026_EOM1.doc)</w:t>
      </w:r>
      <w:bookmarkEnd w:id="18"/>
    </w:p>
    <w:p w14:paraId="2F17F91B" w14:textId="20ABF634" w:rsidR="00576FD3" w:rsidRDefault="005665D7" w:rsidP="005665D7">
      <w:pPr>
        <w:numPr>
          <w:ilvl w:val="0"/>
          <w:numId w:val="9"/>
        </w:numPr>
        <w:jc w:val="both"/>
        <w:rPr>
          <w:lang w:eastAsia="zh-CN"/>
        </w:rPr>
      </w:pPr>
      <w:bookmarkStart w:id="19" w:name="_Ref162456437"/>
      <w:r>
        <w:rPr>
          <w:lang w:eastAsia="zh-CN"/>
        </w:rPr>
        <w:t>3GPP RAN3#120 Chairman’s notes (</w:t>
      </w:r>
      <w:r w:rsidRPr="005665D7">
        <w:rPr>
          <w:lang w:eastAsia="zh-CN"/>
        </w:rPr>
        <w:t>RAN3_120_agenda_20230530_EOM1</w:t>
      </w:r>
      <w:r>
        <w:rPr>
          <w:lang w:eastAsia="zh-CN"/>
        </w:rPr>
        <w:t>.doc)</w:t>
      </w:r>
      <w:bookmarkEnd w:id="19"/>
    </w:p>
    <w:p w14:paraId="0010EE5A" w14:textId="130E0971" w:rsidR="005665D7" w:rsidRDefault="005665D7" w:rsidP="005665D7">
      <w:pPr>
        <w:numPr>
          <w:ilvl w:val="0"/>
          <w:numId w:val="9"/>
        </w:numPr>
        <w:jc w:val="both"/>
        <w:rPr>
          <w:lang w:eastAsia="zh-CN"/>
        </w:rPr>
      </w:pPr>
      <w:bookmarkStart w:id="20" w:name="_Ref162456530"/>
      <w:r>
        <w:rPr>
          <w:lang w:eastAsia="zh-CN"/>
        </w:rPr>
        <w:t>3GPP RAN3#121 Chairman’s notes (</w:t>
      </w:r>
      <w:r w:rsidRPr="005665D7">
        <w:rPr>
          <w:lang w:eastAsia="zh-CN"/>
        </w:rPr>
        <w:t>RAN3_121_agenda_20230825_EOM1</w:t>
      </w:r>
      <w:r>
        <w:rPr>
          <w:lang w:eastAsia="zh-CN"/>
        </w:rPr>
        <w:t>.doc)</w:t>
      </w:r>
      <w:bookmarkEnd w:id="20"/>
    </w:p>
    <w:p w14:paraId="1C8CE5CE" w14:textId="138B10A2" w:rsidR="00A525EF" w:rsidRDefault="00A525EF" w:rsidP="005665D7">
      <w:pPr>
        <w:numPr>
          <w:ilvl w:val="0"/>
          <w:numId w:val="9"/>
        </w:numPr>
        <w:jc w:val="both"/>
        <w:rPr>
          <w:lang w:eastAsia="zh-CN"/>
        </w:rPr>
      </w:pPr>
      <w:bookmarkStart w:id="21" w:name="_Ref162467446"/>
      <w:r w:rsidRPr="006E36A3">
        <w:rPr>
          <w:lang w:eastAsia="zh-CN"/>
        </w:rPr>
        <w:t>R3-23</w:t>
      </w:r>
      <w:r>
        <w:rPr>
          <w:lang w:eastAsia="zh-CN"/>
        </w:rPr>
        <w:t xml:space="preserve">3349, </w:t>
      </w:r>
      <w:proofErr w:type="spellStart"/>
      <w:r w:rsidRPr="00C2338B">
        <w:rPr>
          <w:lang w:eastAsia="zh-CN"/>
        </w:rPr>
        <w:t>SoD</w:t>
      </w:r>
      <w:proofErr w:type="spellEnd"/>
      <w:r w:rsidRPr="00C2338B">
        <w:rPr>
          <w:lang w:eastAsia="zh-CN"/>
        </w:rPr>
        <w:t xml:space="preserve"> on CB: # AIRAN4_ES</w:t>
      </w:r>
      <w:r>
        <w:rPr>
          <w:lang w:eastAsia="zh-CN"/>
        </w:rPr>
        <w:t>, CMCC</w:t>
      </w:r>
      <w:bookmarkEnd w:id="21"/>
    </w:p>
    <w:p w14:paraId="5909DCC2" w14:textId="30E5AC0B" w:rsidR="00260B6F" w:rsidRPr="00260B6F" w:rsidRDefault="00260B6F" w:rsidP="005665D7">
      <w:pPr>
        <w:numPr>
          <w:ilvl w:val="0"/>
          <w:numId w:val="9"/>
        </w:numPr>
        <w:jc w:val="both"/>
        <w:rPr>
          <w:lang w:eastAsia="zh-CN"/>
        </w:rPr>
      </w:pPr>
      <w:bookmarkStart w:id="22" w:name="_Ref162467865"/>
      <w:r w:rsidRPr="00585F23">
        <w:rPr>
          <w:lang w:eastAsia="zh-CN"/>
        </w:rPr>
        <w:t>R3-231881</w:t>
      </w:r>
      <w:r w:rsidRPr="005423F6">
        <w:rPr>
          <w:rFonts w:eastAsia="SimSun"/>
          <w:lang w:eastAsia="zh-CN"/>
        </w:rPr>
        <w:t>, Summary of Offline Discussion on CB: # AIRAN4_ES, Ericsson (Moderator)</w:t>
      </w:r>
      <w:bookmarkEnd w:id="22"/>
    </w:p>
    <w:p w14:paraId="567153A0" w14:textId="77777777" w:rsidR="00260B6F" w:rsidRDefault="00260B6F" w:rsidP="00260B6F">
      <w:pPr>
        <w:pStyle w:val="ListParagraph"/>
        <w:numPr>
          <w:ilvl w:val="0"/>
          <w:numId w:val="9"/>
        </w:numPr>
        <w:ind w:firstLineChars="0"/>
        <w:rPr>
          <w:rFonts w:eastAsia="SimSun"/>
          <w:lang w:eastAsia="zh-CN"/>
        </w:rPr>
      </w:pPr>
      <w:bookmarkStart w:id="23" w:name="_Ref162468199"/>
      <w:r w:rsidRPr="008A7B65">
        <w:t>R3-231812</w:t>
      </w:r>
      <w:r>
        <w:t xml:space="preserve">, </w:t>
      </w:r>
      <w:r w:rsidRPr="008A7B65">
        <w:t>Further discussion for NG-RAN AIML energy saving</w:t>
      </w:r>
      <w:r>
        <w:t>, NTT DOCOMO</w:t>
      </w:r>
      <w:bookmarkEnd w:id="23"/>
      <w:r>
        <w:t xml:space="preserve">  </w:t>
      </w:r>
      <w:r w:rsidRPr="005423F6">
        <w:rPr>
          <w:rFonts w:eastAsia="SimSun"/>
          <w:lang w:eastAsia="zh-CN"/>
        </w:rPr>
        <w:t xml:space="preserve"> </w:t>
      </w:r>
    </w:p>
    <w:p w14:paraId="54A1F86A" w14:textId="77777777" w:rsidR="00260B6F" w:rsidRPr="008A7B65" w:rsidRDefault="00260B6F" w:rsidP="00260B6F">
      <w:pPr>
        <w:pStyle w:val="ListParagraph"/>
        <w:numPr>
          <w:ilvl w:val="0"/>
          <w:numId w:val="9"/>
        </w:numPr>
        <w:ind w:firstLineChars="0"/>
        <w:rPr>
          <w:rFonts w:eastAsia="SimSun"/>
          <w:lang w:eastAsia="zh-CN"/>
        </w:rPr>
      </w:pPr>
      <w:bookmarkStart w:id="24" w:name="_Ref162468209"/>
      <w:r w:rsidRPr="005576B9">
        <w:t>R3-233232</w:t>
      </w:r>
      <w:r>
        <w:t xml:space="preserve">, </w:t>
      </w:r>
      <w:r w:rsidRPr="008A7B65">
        <w:t>Further discussion for NG-RAN AIML energy saving</w:t>
      </w:r>
      <w:r>
        <w:t>, NTT DOCOMO</w:t>
      </w:r>
      <w:bookmarkEnd w:id="24"/>
    </w:p>
    <w:p w14:paraId="64C3EBCC" w14:textId="77777777" w:rsidR="00260B6F" w:rsidRDefault="00260B6F" w:rsidP="00260B6F">
      <w:pPr>
        <w:pStyle w:val="ListParagraph"/>
        <w:numPr>
          <w:ilvl w:val="0"/>
          <w:numId w:val="9"/>
        </w:numPr>
        <w:ind w:firstLineChars="0"/>
        <w:rPr>
          <w:rFonts w:eastAsia="SimSun"/>
          <w:lang w:eastAsia="zh-CN"/>
        </w:rPr>
      </w:pPr>
      <w:bookmarkStart w:id="25" w:name="_Ref162468222"/>
      <w:r>
        <w:rPr>
          <w:rFonts w:eastAsia="SimSun"/>
          <w:lang w:eastAsia="zh-CN"/>
        </w:rPr>
        <w:t xml:space="preserve">R3-232794, </w:t>
      </w:r>
      <w:r w:rsidRPr="008A7B65">
        <w:rPr>
          <w:rFonts w:eastAsia="SimSun"/>
          <w:lang w:eastAsia="zh-CN"/>
        </w:rPr>
        <w:t>Discussion on ES Enhancements for NG-RAN AI/ML</w:t>
      </w:r>
      <w:r>
        <w:rPr>
          <w:rFonts w:eastAsia="SimSun"/>
          <w:lang w:eastAsia="zh-CN"/>
        </w:rPr>
        <w:t>, Qualcomm</w:t>
      </w:r>
      <w:bookmarkEnd w:id="25"/>
    </w:p>
    <w:p w14:paraId="7605F636" w14:textId="608A1104" w:rsidR="00260B6F" w:rsidRPr="00487536" w:rsidRDefault="00260B6F" w:rsidP="00260B6F">
      <w:pPr>
        <w:numPr>
          <w:ilvl w:val="0"/>
          <w:numId w:val="9"/>
        </w:numPr>
        <w:jc w:val="both"/>
        <w:rPr>
          <w:lang w:eastAsia="zh-CN"/>
        </w:rPr>
      </w:pPr>
      <w:bookmarkStart w:id="26" w:name="_Ref162468237"/>
      <w:r>
        <w:rPr>
          <w:rFonts w:eastAsia="SimSun"/>
          <w:lang w:eastAsia="zh-CN"/>
        </w:rPr>
        <w:t xml:space="preserve">R3-233113, </w:t>
      </w:r>
      <w:r w:rsidRPr="003D4A00">
        <w:rPr>
          <w:rFonts w:eastAsia="SimSun"/>
          <w:lang w:eastAsia="zh-CN"/>
        </w:rPr>
        <w:t>AI-ML Network Energy Saving</w:t>
      </w:r>
      <w:r>
        <w:rPr>
          <w:rFonts w:eastAsia="SimSun"/>
          <w:lang w:eastAsia="zh-CN"/>
        </w:rPr>
        <w:t>, Ericsson</w:t>
      </w:r>
      <w:bookmarkEnd w:id="26"/>
    </w:p>
    <w:p w14:paraId="440929EE" w14:textId="59DAF98F" w:rsidR="00576FD3" w:rsidRDefault="00487536" w:rsidP="00907C56">
      <w:pPr>
        <w:pStyle w:val="ListParagraph"/>
        <w:numPr>
          <w:ilvl w:val="0"/>
          <w:numId w:val="9"/>
        </w:numPr>
        <w:ind w:firstLineChars="0"/>
        <w:jc w:val="both"/>
        <w:rPr>
          <w:lang w:eastAsia="zh-CN"/>
        </w:rPr>
      </w:pPr>
      <w:bookmarkStart w:id="27" w:name="_Ref162514089"/>
      <w:r w:rsidRPr="00487536">
        <w:rPr>
          <w:lang w:eastAsia="zh-CN"/>
        </w:rPr>
        <w:t xml:space="preserve">R3-232028, </w:t>
      </w:r>
      <w:proofErr w:type="spellStart"/>
      <w:r w:rsidRPr="00487536">
        <w:rPr>
          <w:lang w:eastAsia="zh-CN"/>
        </w:rPr>
        <w:t>SoD</w:t>
      </w:r>
      <w:proofErr w:type="spellEnd"/>
      <w:r w:rsidRPr="00487536">
        <w:rPr>
          <w:lang w:eastAsia="zh-CN"/>
        </w:rPr>
        <w:t xml:space="preserve"> on CB: # AIRAN4_ES, Ericsson</w:t>
      </w:r>
      <w:bookmarkEnd w:id="12"/>
      <w:bookmarkEnd w:id="13"/>
      <w:bookmarkEnd w:id="14"/>
      <w:bookmarkEnd w:id="27"/>
    </w:p>
    <w:p w14:paraId="40A4C2C8" w14:textId="00B09863" w:rsidR="006E5B1B" w:rsidRPr="006E5B1B" w:rsidRDefault="006E5B1B" w:rsidP="006E5B1B">
      <w:pPr>
        <w:pStyle w:val="ListParagraph"/>
        <w:numPr>
          <w:ilvl w:val="0"/>
          <w:numId w:val="9"/>
        </w:numPr>
        <w:ind w:firstLineChars="0"/>
        <w:rPr>
          <w:rFonts w:eastAsia="SimSun"/>
          <w:lang w:eastAsia="zh-CN"/>
        </w:rPr>
      </w:pPr>
      <w:bookmarkStart w:id="28" w:name="_Ref149553329"/>
      <w:r w:rsidRPr="00601D5B">
        <w:rPr>
          <w:rFonts w:eastAsia="SimSun"/>
          <w:lang w:eastAsia="zh-CN"/>
        </w:rPr>
        <w:t>R3-235613</w:t>
      </w:r>
      <w:r>
        <w:rPr>
          <w:rFonts w:eastAsia="SimSun"/>
          <w:lang w:eastAsia="zh-CN"/>
        </w:rPr>
        <w:t xml:space="preserve">, </w:t>
      </w:r>
      <w:r w:rsidRPr="00601D5B">
        <w:rPr>
          <w:rFonts w:eastAsia="SimSun"/>
          <w:lang w:eastAsia="zh-CN"/>
        </w:rPr>
        <w:t>(TP to TS 38.423) Energy Efficiency aspects related to SA5 LS and Energy Cost Description</w:t>
      </w:r>
      <w:r>
        <w:rPr>
          <w:rFonts w:eastAsia="SimSun"/>
          <w:lang w:eastAsia="zh-CN"/>
        </w:rPr>
        <w:t>, Nokia, Nokia Shanghai Bell, Orange</w:t>
      </w:r>
      <w:bookmarkEnd w:id="28"/>
    </w:p>
    <w:sectPr w:rsidR="006E5B1B" w:rsidRPr="006E5B1B">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6697DF" w14:textId="77777777" w:rsidR="002C6BDA" w:rsidRDefault="002C6BDA">
      <w:r>
        <w:separator/>
      </w:r>
    </w:p>
  </w:endnote>
  <w:endnote w:type="continuationSeparator" w:id="0">
    <w:p w14:paraId="3EEDC1F0" w14:textId="77777777" w:rsidR="002C6BDA" w:rsidRDefault="002C6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pleSystemUIFon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EE279" w14:textId="77777777" w:rsidR="00513E4A" w:rsidRDefault="00513E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085B8" w14:textId="77777777" w:rsidR="002C6BDA" w:rsidRDefault="002C6BDA">
      <w:r>
        <w:separator/>
      </w:r>
    </w:p>
  </w:footnote>
  <w:footnote w:type="continuationSeparator" w:id="0">
    <w:p w14:paraId="551E15B9" w14:textId="77777777" w:rsidR="002C6BDA" w:rsidRDefault="002C6B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710001"/>
    <w:multiLevelType w:val="hybridMultilevel"/>
    <w:tmpl w:val="A35ECB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2DA61C5"/>
    <w:multiLevelType w:val="multilevel"/>
    <w:tmpl w:val="1FC2BE52"/>
    <w:lvl w:ilvl="0">
      <w:start w:val="2"/>
      <w:numFmt w:val="decimal"/>
      <w:lvlText w:val="%1"/>
      <w:lvlJc w:val="left"/>
      <w:pPr>
        <w:ind w:left="450" w:hanging="450"/>
      </w:pPr>
      <w:rPr>
        <w:rFonts w:eastAsiaTheme="minorEastAsia" w:hint="default"/>
      </w:rPr>
    </w:lvl>
    <w:lvl w:ilvl="1">
      <w:start w:val="1"/>
      <w:numFmt w:val="decimal"/>
      <w:lvlText w:val="%1.%2"/>
      <w:lvlJc w:val="left"/>
      <w:pPr>
        <w:ind w:left="450" w:hanging="45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720" w:hanging="72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7" w15:restartNumberingAfterBreak="0">
    <w:nsid w:val="173C1A94"/>
    <w:multiLevelType w:val="hybridMultilevel"/>
    <w:tmpl w:val="E2848A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5345D6"/>
    <w:multiLevelType w:val="hybridMultilevel"/>
    <w:tmpl w:val="E0408276"/>
    <w:lvl w:ilvl="0" w:tplc="61FC78D2">
      <w:start w:val="1"/>
      <w:numFmt w:val="bullet"/>
      <w:lvlText w:val="•"/>
      <w:lvlJc w:val="left"/>
      <w:pPr>
        <w:tabs>
          <w:tab w:val="num" w:pos="720"/>
        </w:tabs>
        <w:ind w:left="720" w:hanging="360"/>
      </w:pPr>
      <w:rPr>
        <w:rFonts w:ascii="Arial" w:hAnsi="Arial" w:hint="default"/>
      </w:rPr>
    </w:lvl>
    <w:lvl w:ilvl="1" w:tplc="82B84BDA" w:tentative="1">
      <w:start w:val="1"/>
      <w:numFmt w:val="bullet"/>
      <w:lvlText w:val="•"/>
      <w:lvlJc w:val="left"/>
      <w:pPr>
        <w:tabs>
          <w:tab w:val="num" w:pos="1440"/>
        </w:tabs>
        <w:ind w:left="1440" w:hanging="360"/>
      </w:pPr>
      <w:rPr>
        <w:rFonts w:ascii="Arial" w:hAnsi="Arial" w:hint="default"/>
      </w:rPr>
    </w:lvl>
    <w:lvl w:ilvl="2" w:tplc="60808260" w:tentative="1">
      <w:start w:val="1"/>
      <w:numFmt w:val="bullet"/>
      <w:lvlText w:val="•"/>
      <w:lvlJc w:val="left"/>
      <w:pPr>
        <w:tabs>
          <w:tab w:val="num" w:pos="2160"/>
        </w:tabs>
        <w:ind w:left="2160" w:hanging="360"/>
      </w:pPr>
      <w:rPr>
        <w:rFonts w:ascii="Arial" w:hAnsi="Arial" w:hint="default"/>
      </w:rPr>
    </w:lvl>
    <w:lvl w:ilvl="3" w:tplc="0C08D8E6" w:tentative="1">
      <w:start w:val="1"/>
      <w:numFmt w:val="bullet"/>
      <w:lvlText w:val="•"/>
      <w:lvlJc w:val="left"/>
      <w:pPr>
        <w:tabs>
          <w:tab w:val="num" w:pos="2880"/>
        </w:tabs>
        <w:ind w:left="2880" w:hanging="360"/>
      </w:pPr>
      <w:rPr>
        <w:rFonts w:ascii="Arial" w:hAnsi="Arial" w:hint="default"/>
      </w:rPr>
    </w:lvl>
    <w:lvl w:ilvl="4" w:tplc="A9B89808" w:tentative="1">
      <w:start w:val="1"/>
      <w:numFmt w:val="bullet"/>
      <w:lvlText w:val="•"/>
      <w:lvlJc w:val="left"/>
      <w:pPr>
        <w:tabs>
          <w:tab w:val="num" w:pos="3600"/>
        </w:tabs>
        <w:ind w:left="3600" w:hanging="360"/>
      </w:pPr>
      <w:rPr>
        <w:rFonts w:ascii="Arial" w:hAnsi="Arial" w:hint="default"/>
      </w:rPr>
    </w:lvl>
    <w:lvl w:ilvl="5" w:tplc="010A58B6" w:tentative="1">
      <w:start w:val="1"/>
      <w:numFmt w:val="bullet"/>
      <w:lvlText w:val="•"/>
      <w:lvlJc w:val="left"/>
      <w:pPr>
        <w:tabs>
          <w:tab w:val="num" w:pos="4320"/>
        </w:tabs>
        <w:ind w:left="4320" w:hanging="360"/>
      </w:pPr>
      <w:rPr>
        <w:rFonts w:ascii="Arial" w:hAnsi="Arial" w:hint="default"/>
      </w:rPr>
    </w:lvl>
    <w:lvl w:ilvl="6" w:tplc="98FA5B82" w:tentative="1">
      <w:start w:val="1"/>
      <w:numFmt w:val="bullet"/>
      <w:lvlText w:val="•"/>
      <w:lvlJc w:val="left"/>
      <w:pPr>
        <w:tabs>
          <w:tab w:val="num" w:pos="5040"/>
        </w:tabs>
        <w:ind w:left="5040" w:hanging="360"/>
      </w:pPr>
      <w:rPr>
        <w:rFonts w:ascii="Arial" w:hAnsi="Arial" w:hint="default"/>
      </w:rPr>
    </w:lvl>
    <w:lvl w:ilvl="7" w:tplc="249AAD96" w:tentative="1">
      <w:start w:val="1"/>
      <w:numFmt w:val="bullet"/>
      <w:lvlText w:val="•"/>
      <w:lvlJc w:val="left"/>
      <w:pPr>
        <w:tabs>
          <w:tab w:val="num" w:pos="5760"/>
        </w:tabs>
        <w:ind w:left="5760" w:hanging="360"/>
      </w:pPr>
      <w:rPr>
        <w:rFonts w:ascii="Arial" w:hAnsi="Arial" w:hint="default"/>
      </w:rPr>
    </w:lvl>
    <w:lvl w:ilvl="8" w:tplc="DA0A303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A824DF"/>
    <w:multiLevelType w:val="hybridMultilevel"/>
    <w:tmpl w:val="D6CE37C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89567A"/>
    <w:multiLevelType w:val="hybridMultilevel"/>
    <w:tmpl w:val="90F23BEA"/>
    <w:lvl w:ilvl="0" w:tplc="913AC9AE">
      <w:start w:val="4"/>
      <w:numFmt w:val="bullet"/>
      <w:lvlText w:val="-"/>
      <w:lvlJc w:val="left"/>
      <w:pPr>
        <w:ind w:left="840" w:hanging="420"/>
      </w:pPr>
      <w:rPr>
        <w:rFonts w:ascii="Calibri" w:eastAsia="DengXian"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3CB5978"/>
    <w:multiLevelType w:val="hybridMultilevel"/>
    <w:tmpl w:val="1EF874D6"/>
    <w:lvl w:ilvl="0" w:tplc="CE9CEF1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CF4731"/>
    <w:multiLevelType w:val="hybridMultilevel"/>
    <w:tmpl w:val="B28656D8"/>
    <w:lvl w:ilvl="0" w:tplc="1D324FBE">
      <w:start w:val="1"/>
      <w:numFmt w:val="bullet"/>
      <w:lvlText w:val="•"/>
      <w:lvlJc w:val="left"/>
      <w:pPr>
        <w:tabs>
          <w:tab w:val="num" w:pos="720"/>
        </w:tabs>
        <w:ind w:left="720" w:hanging="360"/>
      </w:pPr>
      <w:rPr>
        <w:rFonts w:ascii="Arial" w:hAnsi="Arial" w:hint="default"/>
      </w:rPr>
    </w:lvl>
    <w:lvl w:ilvl="1" w:tplc="B7A60168" w:tentative="1">
      <w:start w:val="1"/>
      <w:numFmt w:val="bullet"/>
      <w:lvlText w:val="•"/>
      <w:lvlJc w:val="left"/>
      <w:pPr>
        <w:tabs>
          <w:tab w:val="num" w:pos="1440"/>
        </w:tabs>
        <w:ind w:left="1440" w:hanging="360"/>
      </w:pPr>
      <w:rPr>
        <w:rFonts w:ascii="Arial" w:hAnsi="Arial" w:hint="default"/>
      </w:rPr>
    </w:lvl>
    <w:lvl w:ilvl="2" w:tplc="756AC1AE" w:tentative="1">
      <w:start w:val="1"/>
      <w:numFmt w:val="bullet"/>
      <w:lvlText w:val="•"/>
      <w:lvlJc w:val="left"/>
      <w:pPr>
        <w:tabs>
          <w:tab w:val="num" w:pos="2160"/>
        </w:tabs>
        <w:ind w:left="2160" w:hanging="360"/>
      </w:pPr>
      <w:rPr>
        <w:rFonts w:ascii="Arial" w:hAnsi="Arial" w:hint="default"/>
      </w:rPr>
    </w:lvl>
    <w:lvl w:ilvl="3" w:tplc="B1F82612" w:tentative="1">
      <w:start w:val="1"/>
      <w:numFmt w:val="bullet"/>
      <w:lvlText w:val="•"/>
      <w:lvlJc w:val="left"/>
      <w:pPr>
        <w:tabs>
          <w:tab w:val="num" w:pos="2880"/>
        </w:tabs>
        <w:ind w:left="2880" w:hanging="360"/>
      </w:pPr>
      <w:rPr>
        <w:rFonts w:ascii="Arial" w:hAnsi="Arial" w:hint="default"/>
      </w:rPr>
    </w:lvl>
    <w:lvl w:ilvl="4" w:tplc="0B6A3C88" w:tentative="1">
      <w:start w:val="1"/>
      <w:numFmt w:val="bullet"/>
      <w:lvlText w:val="•"/>
      <w:lvlJc w:val="left"/>
      <w:pPr>
        <w:tabs>
          <w:tab w:val="num" w:pos="3600"/>
        </w:tabs>
        <w:ind w:left="3600" w:hanging="360"/>
      </w:pPr>
      <w:rPr>
        <w:rFonts w:ascii="Arial" w:hAnsi="Arial" w:hint="default"/>
      </w:rPr>
    </w:lvl>
    <w:lvl w:ilvl="5" w:tplc="8A682BF0" w:tentative="1">
      <w:start w:val="1"/>
      <w:numFmt w:val="bullet"/>
      <w:lvlText w:val="•"/>
      <w:lvlJc w:val="left"/>
      <w:pPr>
        <w:tabs>
          <w:tab w:val="num" w:pos="4320"/>
        </w:tabs>
        <w:ind w:left="4320" w:hanging="360"/>
      </w:pPr>
      <w:rPr>
        <w:rFonts w:ascii="Arial" w:hAnsi="Arial" w:hint="default"/>
      </w:rPr>
    </w:lvl>
    <w:lvl w:ilvl="6" w:tplc="04C43A24" w:tentative="1">
      <w:start w:val="1"/>
      <w:numFmt w:val="bullet"/>
      <w:lvlText w:val="•"/>
      <w:lvlJc w:val="left"/>
      <w:pPr>
        <w:tabs>
          <w:tab w:val="num" w:pos="5040"/>
        </w:tabs>
        <w:ind w:left="5040" w:hanging="360"/>
      </w:pPr>
      <w:rPr>
        <w:rFonts w:ascii="Arial" w:hAnsi="Arial" w:hint="default"/>
      </w:rPr>
    </w:lvl>
    <w:lvl w:ilvl="7" w:tplc="C3BCAF0E" w:tentative="1">
      <w:start w:val="1"/>
      <w:numFmt w:val="bullet"/>
      <w:lvlText w:val="•"/>
      <w:lvlJc w:val="left"/>
      <w:pPr>
        <w:tabs>
          <w:tab w:val="num" w:pos="5760"/>
        </w:tabs>
        <w:ind w:left="5760" w:hanging="360"/>
      </w:pPr>
      <w:rPr>
        <w:rFonts w:ascii="Arial" w:hAnsi="Arial" w:hint="default"/>
      </w:rPr>
    </w:lvl>
    <w:lvl w:ilvl="8" w:tplc="23F848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1A3BD3"/>
    <w:multiLevelType w:val="hybridMultilevel"/>
    <w:tmpl w:val="B00A09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60766C0"/>
    <w:multiLevelType w:val="hybridMultilevel"/>
    <w:tmpl w:val="B3F2DD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42562D"/>
    <w:multiLevelType w:val="hybridMultilevel"/>
    <w:tmpl w:val="7624BB4A"/>
    <w:lvl w:ilvl="0" w:tplc="1FE4E704">
      <w:start w:val="2"/>
      <w:numFmt w:val="bullet"/>
      <w:lvlText w:val="-"/>
      <w:lvlJc w:val="left"/>
      <w:pPr>
        <w:ind w:left="992" w:hanging="420"/>
      </w:pPr>
      <w:rPr>
        <w:rFonts w:ascii="Times New Roman" w:eastAsia="Times New Roman" w:hAnsi="Times New Roman" w:cs="Times New Roman" w:hint="default"/>
      </w:rPr>
    </w:lvl>
    <w:lvl w:ilvl="1" w:tplc="04090003" w:tentative="1">
      <w:start w:val="1"/>
      <w:numFmt w:val="bullet"/>
      <w:lvlText w:val=""/>
      <w:lvlJc w:val="left"/>
      <w:pPr>
        <w:ind w:left="1412" w:hanging="420"/>
      </w:pPr>
      <w:rPr>
        <w:rFonts w:ascii="Wingdings" w:hAnsi="Wingdings" w:hint="default"/>
      </w:rPr>
    </w:lvl>
    <w:lvl w:ilvl="2" w:tplc="04090005" w:tentative="1">
      <w:start w:val="1"/>
      <w:numFmt w:val="bullet"/>
      <w:lvlText w:val=""/>
      <w:lvlJc w:val="left"/>
      <w:pPr>
        <w:ind w:left="1832" w:hanging="420"/>
      </w:pPr>
      <w:rPr>
        <w:rFonts w:ascii="Wingdings" w:hAnsi="Wingdings" w:hint="default"/>
      </w:rPr>
    </w:lvl>
    <w:lvl w:ilvl="3" w:tplc="04090001" w:tentative="1">
      <w:start w:val="1"/>
      <w:numFmt w:val="bullet"/>
      <w:lvlText w:val=""/>
      <w:lvlJc w:val="left"/>
      <w:pPr>
        <w:ind w:left="2252" w:hanging="420"/>
      </w:pPr>
      <w:rPr>
        <w:rFonts w:ascii="Wingdings" w:hAnsi="Wingdings" w:hint="default"/>
      </w:rPr>
    </w:lvl>
    <w:lvl w:ilvl="4" w:tplc="04090003" w:tentative="1">
      <w:start w:val="1"/>
      <w:numFmt w:val="bullet"/>
      <w:lvlText w:val=""/>
      <w:lvlJc w:val="left"/>
      <w:pPr>
        <w:ind w:left="2672" w:hanging="420"/>
      </w:pPr>
      <w:rPr>
        <w:rFonts w:ascii="Wingdings" w:hAnsi="Wingdings" w:hint="default"/>
      </w:rPr>
    </w:lvl>
    <w:lvl w:ilvl="5" w:tplc="04090005" w:tentative="1">
      <w:start w:val="1"/>
      <w:numFmt w:val="bullet"/>
      <w:lvlText w:val=""/>
      <w:lvlJc w:val="left"/>
      <w:pPr>
        <w:ind w:left="3092" w:hanging="420"/>
      </w:pPr>
      <w:rPr>
        <w:rFonts w:ascii="Wingdings" w:hAnsi="Wingdings" w:hint="default"/>
      </w:rPr>
    </w:lvl>
    <w:lvl w:ilvl="6" w:tplc="04090001" w:tentative="1">
      <w:start w:val="1"/>
      <w:numFmt w:val="bullet"/>
      <w:lvlText w:val=""/>
      <w:lvlJc w:val="left"/>
      <w:pPr>
        <w:ind w:left="3512" w:hanging="420"/>
      </w:pPr>
      <w:rPr>
        <w:rFonts w:ascii="Wingdings" w:hAnsi="Wingdings" w:hint="default"/>
      </w:rPr>
    </w:lvl>
    <w:lvl w:ilvl="7" w:tplc="04090003" w:tentative="1">
      <w:start w:val="1"/>
      <w:numFmt w:val="bullet"/>
      <w:lvlText w:val=""/>
      <w:lvlJc w:val="left"/>
      <w:pPr>
        <w:ind w:left="3932" w:hanging="420"/>
      </w:pPr>
      <w:rPr>
        <w:rFonts w:ascii="Wingdings" w:hAnsi="Wingdings" w:hint="default"/>
      </w:rPr>
    </w:lvl>
    <w:lvl w:ilvl="8" w:tplc="04090005" w:tentative="1">
      <w:start w:val="1"/>
      <w:numFmt w:val="bullet"/>
      <w:lvlText w:val=""/>
      <w:lvlJc w:val="left"/>
      <w:pPr>
        <w:ind w:left="4352" w:hanging="420"/>
      </w:pPr>
      <w:rPr>
        <w:rFonts w:ascii="Wingdings" w:hAnsi="Wingdings" w:hint="default"/>
      </w:rPr>
    </w:lvl>
  </w:abstractNum>
  <w:abstractNum w:abstractNumId="22" w15:restartNumberingAfterBreak="0">
    <w:nsid w:val="53693770"/>
    <w:multiLevelType w:val="hybridMultilevel"/>
    <w:tmpl w:val="206AD39C"/>
    <w:lvl w:ilvl="0" w:tplc="C65E9538">
      <w:numFmt w:val="bullet"/>
      <w:lvlText w:val="-"/>
      <w:lvlJc w:val="left"/>
      <w:pPr>
        <w:ind w:left="413" w:hanging="360"/>
      </w:pPr>
      <w:rPr>
        <w:rFonts w:ascii="Times New Roman" w:eastAsia="Times New Roman" w:hAnsi="Times New Roman" w:cs="Times New Roman" w:hint="default"/>
      </w:rPr>
    </w:lvl>
    <w:lvl w:ilvl="1" w:tplc="04090003" w:tentative="1">
      <w:start w:val="1"/>
      <w:numFmt w:val="bullet"/>
      <w:lvlText w:val="o"/>
      <w:lvlJc w:val="left"/>
      <w:pPr>
        <w:ind w:left="1133" w:hanging="360"/>
      </w:pPr>
      <w:rPr>
        <w:rFonts w:ascii="Courier New" w:hAnsi="Courier New" w:cs="Courier New" w:hint="default"/>
      </w:rPr>
    </w:lvl>
    <w:lvl w:ilvl="2" w:tplc="04090005" w:tentative="1">
      <w:start w:val="1"/>
      <w:numFmt w:val="bullet"/>
      <w:lvlText w:val=""/>
      <w:lvlJc w:val="left"/>
      <w:pPr>
        <w:ind w:left="1853" w:hanging="360"/>
      </w:pPr>
      <w:rPr>
        <w:rFonts w:ascii="Wingdings" w:hAnsi="Wingdings" w:hint="default"/>
      </w:rPr>
    </w:lvl>
    <w:lvl w:ilvl="3" w:tplc="04090001" w:tentative="1">
      <w:start w:val="1"/>
      <w:numFmt w:val="bullet"/>
      <w:lvlText w:val=""/>
      <w:lvlJc w:val="left"/>
      <w:pPr>
        <w:ind w:left="2573" w:hanging="360"/>
      </w:pPr>
      <w:rPr>
        <w:rFonts w:ascii="Symbol" w:hAnsi="Symbol" w:hint="default"/>
      </w:rPr>
    </w:lvl>
    <w:lvl w:ilvl="4" w:tplc="04090003" w:tentative="1">
      <w:start w:val="1"/>
      <w:numFmt w:val="bullet"/>
      <w:lvlText w:val="o"/>
      <w:lvlJc w:val="left"/>
      <w:pPr>
        <w:ind w:left="3293" w:hanging="360"/>
      </w:pPr>
      <w:rPr>
        <w:rFonts w:ascii="Courier New" w:hAnsi="Courier New" w:cs="Courier New" w:hint="default"/>
      </w:rPr>
    </w:lvl>
    <w:lvl w:ilvl="5" w:tplc="04090005" w:tentative="1">
      <w:start w:val="1"/>
      <w:numFmt w:val="bullet"/>
      <w:lvlText w:val=""/>
      <w:lvlJc w:val="left"/>
      <w:pPr>
        <w:ind w:left="4013" w:hanging="360"/>
      </w:pPr>
      <w:rPr>
        <w:rFonts w:ascii="Wingdings" w:hAnsi="Wingdings" w:hint="default"/>
      </w:rPr>
    </w:lvl>
    <w:lvl w:ilvl="6" w:tplc="04090001" w:tentative="1">
      <w:start w:val="1"/>
      <w:numFmt w:val="bullet"/>
      <w:lvlText w:val=""/>
      <w:lvlJc w:val="left"/>
      <w:pPr>
        <w:ind w:left="4733" w:hanging="360"/>
      </w:pPr>
      <w:rPr>
        <w:rFonts w:ascii="Symbol" w:hAnsi="Symbol" w:hint="default"/>
      </w:rPr>
    </w:lvl>
    <w:lvl w:ilvl="7" w:tplc="04090003" w:tentative="1">
      <w:start w:val="1"/>
      <w:numFmt w:val="bullet"/>
      <w:lvlText w:val="o"/>
      <w:lvlJc w:val="left"/>
      <w:pPr>
        <w:ind w:left="5453" w:hanging="360"/>
      </w:pPr>
      <w:rPr>
        <w:rFonts w:ascii="Courier New" w:hAnsi="Courier New" w:cs="Courier New" w:hint="default"/>
      </w:rPr>
    </w:lvl>
    <w:lvl w:ilvl="8" w:tplc="04090005" w:tentative="1">
      <w:start w:val="1"/>
      <w:numFmt w:val="bullet"/>
      <w:lvlText w:val=""/>
      <w:lvlJc w:val="left"/>
      <w:pPr>
        <w:ind w:left="6173" w:hanging="360"/>
      </w:pPr>
      <w:rPr>
        <w:rFonts w:ascii="Wingdings" w:hAnsi="Wingdings" w:hint="default"/>
      </w:rPr>
    </w:lvl>
  </w:abstractNum>
  <w:abstractNum w:abstractNumId="23"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4" w15:restartNumberingAfterBreak="0">
    <w:nsid w:val="5D136CDE"/>
    <w:multiLevelType w:val="hybridMultilevel"/>
    <w:tmpl w:val="7E1A3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992A56"/>
    <w:multiLevelType w:val="hybridMultilevel"/>
    <w:tmpl w:val="E5EE9766"/>
    <w:lvl w:ilvl="0" w:tplc="9C9463BA">
      <w:start w:val="1"/>
      <w:numFmt w:val="bullet"/>
      <w:lvlText w:val="-"/>
      <w:lvlJc w:val="left"/>
      <w:pPr>
        <w:tabs>
          <w:tab w:val="num" w:pos="720"/>
        </w:tabs>
        <w:ind w:left="720" w:hanging="360"/>
      </w:pPr>
      <w:rPr>
        <w:rFonts w:ascii=".AppleSystemUIFont" w:hAnsi=".AppleSystemUIFont" w:hint="default"/>
      </w:rPr>
    </w:lvl>
    <w:lvl w:ilvl="1" w:tplc="4B22B3BA" w:tentative="1">
      <w:start w:val="1"/>
      <w:numFmt w:val="bullet"/>
      <w:lvlText w:val="-"/>
      <w:lvlJc w:val="left"/>
      <w:pPr>
        <w:tabs>
          <w:tab w:val="num" w:pos="1440"/>
        </w:tabs>
        <w:ind w:left="1440" w:hanging="360"/>
      </w:pPr>
      <w:rPr>
        <w:rFonts w:ascii=".AppleSystemUIFont" w:hAnsi=".AppleSystemUIFont" w:hint="default"/>
      </w:rPr>
    </w:lvl>
    <w:lvl w:ilvl="2" w:tplc="9CBA0B06">
      <w:start w:val="1"/>
      <w:numFmt w:val="bullet"/>
      <w:lvlText w:val="-"/>
      <w:lvlJc w:val="left"/>
      <w:pPr>
        <w:tabs>
          <w:tab w:val="num" w:pos="2160"/>
        </w:tabs>
        <w:ind w:left="2160" w:hanging="360"/>
      </w:pPr>
      <w:rPr>
        <w:rFonts w:ascii=".AppleSystemUIFont" w:hAnsi=".AppleSystemUIFont" w:hint="default"/>
      </w:rPr>
    </w:lvl>
    <w:lvl w:ilvl="3" w:tplc="2898B0EA" w:tentative="1">
      <w:start w:val="1"/>
      <w:numFmt w:val="bullet"/>
      <w:lvlText w:val="-"/>
      <w:lvlJc w:val="left"/>
      <w:pPr>
        <w:tabs>
          <w:tab w:val="num" w:pos="2880"/>
        </w:tabs>
        <w:ind w:left="2880" w:hanging="360"/>
      </w:pPr>
      <w:rPr>
        <w:rFonts w:ascii=".AppleSystemUIFont" w:hAnsi=".AppleSystemUIFont" w:hint="default"/>
      </w:rPr>
    </w:lvl>
    <w:lvl w:ilvl="4" w:tplc="99C6ADD6" w:tentative="1">
      <w:start w:val="1"/>
      <w:numFmt w:val="bullet"/>
      <w:lvlText w:val="-"/>
      <w:lvlJc w:val="left"/>
      <w:pPr>
        <w:tabs>
          <w:tab w:val="num" w:pos="3600"/>
        </w:tabs>
        <w:ind w:left="3600" w:hanging="360"/>
      </w:pPr>
      <w:rPr>
        <w:rFonts w:ascii=".AppleSystemUIFont" w:hAnsi=".AppleSystemUIFont" w:hint="default"/>
      </w:rPr>
    </w:lvl>
    <w:lvl w:ilvl="5" w:tplc="836E7BEA" w:tentative="1">
      <w:start w:val="1"/>
      <w:numFmt w:val="bullet"/>
      <w:lvlText w:val="-"/>
      <w:lvlJc w:val="left"/>
      <w:pPr>
        <w:tabs>
          <w:tab w:val="num" w:pos="4320"/>
        </w:tabs>
        <w:ind w:left="4320" w:hanging="360"/>
      </w:pPr>
      <w:rPr>
        <w:rFonts w:ascii=".AppleSystemUIFont" w:hAnsi=".AppleSystemUIFont" w:hint="default"/>
      </w:rPr>
    </w:lvl>
    <w:lvl w:ilvl="6" w:tplc="60480DFA" w:tentative="1">
      <w:start w:val="1"/>
      <w:numFmt w:val="bullet"/>
      <w:lvlText w:val="-"/>
      <w:lvlJc w:val="left"/>
      <w:pPr>
        <w:tabs>
          <w:tab w:val="num" w:pos="5040"/>
        </w:tabs>
        <w:ind w:left="5040" w:hanging="360"/>
      </w:pPr>
      <w:rPr>
        <w:rFonts w:ascii=".AppleSystemUIFont" w:hAnsi=".AppleSystemUIFont" w:hint="default"/>
      </w:rPr>
    </w:lvl>
    <w:lvl w:ilvl="7" w:tplc="7D8CF49C" w:tentative="1">
      <w:start w:val="1"/>
      <w:numFmt w:val="bullet"/>
      <w:lvlText w:val="-"/>
      <w:lvlJc w:val="left"/>
      <w:pPr>
        <w:tabs>
          <w:tab w:val="num" w:pos="5760"/>
        </w:tabs>
        <w:ind w:left="5760" w:hanging="360"/>
      </w:pPr>
      <w:rPr>
        <w:rFonts w:ascii=".AppleSystemUIFont" w:hAnsi=".AppleSystemUIFont" w:hint="default"/>
      </w:rPr>
    </w:lvl>
    <w:lvl w:ilvl="8" w:tplc="CD96735C" w:tentative="1">
      <w:start w:val="1"/>
      <w:numFmt w:val="bullet"/>
      <w:lvlText w:val="-"/>
      <w:lvlJc w:val="left"/>
      <w:pPr>
        <w:tabs>
          <w:tab w:val="num" w:pos="6480"/>
        </w:tabs>
        <w:ind w:left="6480" w:hanging="360"/>
      </w:pPr>
      <w:rPr>
        <w:rFonts w:ascii=".AppleSystemUIFont" w:hAnsi=".AppleSystemUIFont" w:hint="default"/>
      </w:rPr>
    </w:lvl>
  </w:abstractNum>
  <w:abstractNum w:abstractNumId="26" w15:restartNumberingAfterBreak="0">
    <w:nsid w:val="695C43B5"/>
    <w:multiLevelType w:val="hybridMultilevel"/>
    <w:tmpl w:val="846EF3A8"/>
    <w:lvl w:ilvl="0" w:tplc="08D2D68A">
      <w:start w:val="2"/>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40423B"/>
    <w:multiLevelType w:val="multilevel"/>
    <w:tmpl w:val="6F40423B"/>
    <w:lvl w:ilvl="0">
      <w:start w:val="2"/>
      <w:numFmt w:val="bullet"/>
      <w:lvlText w:val="-"/>
      <w:lvlJc w:val="left"/>
      <w:pPr>
        <w:ind w:left="360" w:hanging="360"/>
      </w:pPr>
      <w:rPr>
        <w:rFonts w:ascii="Times New Roman" w:eastAsiaTheme="minorEastAsia" w:hAnsi="Times New Roman"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8"/>
  </w:num>
  <w:num w:numId="4">
    <w:abstractNumId w:val="23"/>
  </w:num>
  <w:num w:numId="5">
    <w:abstractNumId w:val="2"/>
  </w:num>
  <w:num w:numId="6">
    <w:abstractNumId w:val="5"/>
  </w:num>
  <w:num w:numId="7">
    <w:abstractNumId w:val="19"/>
  </w:num>
  <w:num w:numId="8">
    <w:abstractNumId w:val="20"/>
  </w:num>
  <w:num w:numId="9">
    <w:abstractNumId w:val="13"/>
  </w:num>
  <w:num w:numId="10">
    <w:abstractNumId w:val="17"/>
  </w:num>
  <w:num w:numId="11">
    <w:abstractNumId w:val="18"/>
  </w:num>
  <w:num w:numId="12">
    <w:abstractNumId w:val="22"/>
  </w:num>
  <w:num w:numId="13">
    <w:abstractNumId w:val="7"/>
  </w:num>
  <w:num w:numId="14">
    <w:abstractNumId w:val="14"/>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8"/>
  </w:num>
  <w:num w:numId="17">
    <w:abstractNumId w:val="12"/>
  </w:num>
  <w:num w:numId="18">
    <w:abstractNumId w:val="11"/>
  </w:num>
  <w:num w:numId="19">
    <w:abstractNumId w:val="10"/>
  </w:num>
  <w:num w:numId="20">
    <w:abstractNumId w:val="6"/>
  </w:num>
  <w:num w:numId="21">
    <w:abstractNumId w:val="1"/>
  </w:num>
  <w:num w:numId="22">
    <w:abstractNumId w:val="15"/>
  </w:num>
  <w:num w:numId="23">
    <w:abstractNumId w:val="9"/>
  </w:num>
  <w:num w:numId="24">
    <w:abstractNumId w:val="16"/>
  </w:num>
  <w:num w:numId="25">
    <w:abstractNumId w:val="25"/>
  </w:num>
  <w:num w:numId="26">
    <w:abstractNumId w:val="24"/>
  </w:num>
  <w:num w:numId="27">
    <w:abstractNumId w:val="27"/>
  </w:num>
  <w:num w:numId="28">
    <w:abstractNumId w:val="21"/>
  </w:num>
  <w:num w:numId="29">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E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0FF"/>
    <w:rsid w:val="0000264D"/>
    <w:rsid w:val="00002862"/>
    <w:rsid w:val="00002C5F"/>
    <w:rsid w:val="00003904"/>
    <w:rsid w:val="00003D08"/>
    <w:rsid w:val="00003DF6"/>
    <w:rsid w:val="00003E8C"/>
    <w:rsid w:val="00003FCF"/>
    <w:rsid w:val="000044DA"/>
    <w:rsid w:val="0000613E"/>
    <w:rsid w:val="000068C4"/>
    <w:rsid w:val="00006A86"/>
    <w:rsid w:val="00006AA0"/>
    <w:rsid w:val="00006CD4"/>
    <w:rsid w:val="00007955"/>
    <w:rsid w:val="00007EAB"/>
    <w:rsid w:val="000110CA"/>
    <w:rsid w:val="00011674"/>
    <w:rsid w:val="000118F6"/>
    <w:rsid w:val="00011EA3"/>
    <w:rsid w:val="000123A3"/>
    <w:rsid w:val="00013281"/>
    <w:rsid w:val="00013CB8"/>
    <w:rsid w:val="00013EF4"/>
    <w:rsid w:val="00014072"/>
    <w:rsid w:val="00014D1E"/>
    <w:rsid w:val="00015330"/>
    <w:rsid w:val="0001565F"/>
    <w:rsid w:val="00015E43"/>
    <w:rsid w:val="000164B3"/>
    <w:rsid w:val="0001668A"/>
    <w:rsid w:val="00016735"/>
    <w:rsid w:val="00016FC7"/>
    <w:rsid w:val="0001701A"/>
    <w:rsid w:val="00017C43"/>
    <w:rsid w:val="000205C0"/>
    <w:rsid w:val="00020BFF"/>
    <w:rsid w:val="00021026"/>
    <w:rsid w:val="000217B0"/>
    <w:rsid w:val="000224E8"/>
    <w:rsid w:val="00022E4A"/>
    <w:rsid w:val="00023E5C"/>
    <w:rsid w:val="00025434"/>
    <w:rsid w:val="000271F4"/>
    <w:rsid w:val="0002747B"/>
    <w:rsid w:val="0003064C"/>
    <w:rsid w:val="000308FA"/>
    <w:rsid w:val="00030A95"/>
    <w:rsid w:val="00031567"/>
    <w:rsid w:val="00031CA7"/>
    <w:rsid w:val="00032AB8"/>
    <w:rsid w:val="00033000"/>
    <w:rsid w:val="0003419C"/>
    <w:rsid w:val="00034292"/>
    <w:rsid w:val="0003461E"/>
    <w:rsid w:val="000346B7"/>
    <w:rsid w:val="0003575A"/>
    <w:rsid w:val="000357E9"/>
    <w:rsid w:val="00037B33"/>
    <w:rsid w:val="00040B64"/>
    <w:rsid w:val="0004127F"/>
    <w:rsid w:val="00041E49"/>
    <w:rsid w:val="000421A6"/>
    <w:rsid w:val="000421C4"/>
    <w:rsid w:val="000430A1"/>
    <w:rsid w:val="00043BC5"/>
    <w:rsid w:val="00043D87"/>
    <w:rsid w:val="000442D9"/>
    <w:rsid w:val="00044562"/>
    <w:rsid w:val="00045F9A"/>
    <w:rsid w:val="000460B7"/>
    <w:rsid w:val="000468A5"/>
    <w:rsid w:val="00047A86"/>
    <w:rsid w:val="00047D2B"/>
    <w:rsid w:val="000502EF"/>
    <w:rsid w:val="0005055D"/>
    <w:rsid w:val="00052018"/>
    <w:rsid w:val="000520DD"/>
    <w:rsid w:val="00053A3A"/>
    <w:rsid w:val="00053EDA"/>
    <w:rsid w:val="0005476A"/>
    <w:rsid w:val="00054CEB"/>
    <w:rsid w:val="000558E7"/>
    <w:rsid w:val="00056F52"/>
    <w:rsid w:val="00057064"/>
    <w:rsid w:val="00057171"/>
    <w:rsid w:val="00057F83"/>
    <w:rsid w:val="00061B84"/>
    <w:rsid w:val="000622D3"/>
    <w:rsid w:val="00062A3B"/>
    <w:rsid w:val="00062C04"/>
    <w:rsid w:val="00064173"/>
    <w:rsid w:val="00064D25"/>
    <w:rsid w:val="000655EF"/>
    <w:rsid w:val="00065D3A"/>
    <w:rsid w:val="00066EF6"/>
    <w:rsid w:val="00070CDD"/>
    <w:rsid w:val="0007119C"/>
    <w:rsid w:val="0007219E"/>
    <w:rsid w:val="00072EDF"/>
    <w:rsid w:val="0007343F"/>
    <w:rsid w:val="000737BB"/>
    <w:rsid w:val="00073C97"/>
    <w:rsid w:val="00074D25"/>
    <w:rsid w:val="00075247"/>
    <w:rsid w:val="00075CE4"/>
    <w:rsid w:val="00076E9F"/>
    <w:rsid w:val="0007754F"/>
    <w:rsid w:val="00077E29"/>
    <w:rsid w:val="0008112D"/>
    <w:rsid w:val="00081C37"/>
    <w:rsid w:val="00082A0A"/>
    <w:rsid w:val="00083024"/>
    <w:rsid w:val="000832CF"/>
    <w:rsid w:val="00083842"/>
    <w:rsid w:val="000843D9"/>
    <w:rsid w:val="00084F0C"/>
    <w:rsid w:val="00084F5E"/>
    <w:rsid w:val="00085422"/>
    <w:rsid w:val="00085B78"/>
    <w:rsid w:val="00085DF3"/>
    <w:rsid w:val="00086B96"/>
    <w:rsid w:val="00086DFE"/>
    <w:rsid w:val="0008724B"/>
    <w:rsid w:val="000878B1"/>
    <w:rsid w:val="00091874"/>
    <w:rsid w:val="000918C5"/>
    <w:rsid w:val="00093E22"/>
    <w:rsid w:val="00094829"/>
    <w:rsid w:val="00095652"/>
    <w:rsid w:val="00095F3C"/>
    <w:rsid w:val="000962F1"/>
    <w:rsid w:val="00097518"/>
    <w:rsid w:val="0009762D"/>
    <w:rsid w:val="00097964"/>
    <w:rsid w:val="00097992"/>
    <w:rsid w:val="00097FD1"/>
    <w:rsid w:val="000A10EB"/>
    <w:rsid w:val="000A1835"/>
    <w:rsid w:val="000A24BA"/>
    <w:rsid w:val="000A2D64"/>
    <w:rsid w:val="000A337E"/>
    <w:rsid w:val="000A3769"/>
    <w:rsid w:val="000A394F"/>
    <w:rsid w:val="000A3CD7"/>
    <w:rsid w:val="000A4442"/>
    <w:rsid w:val="000A4C5A"/>
    <w:rsid w:val="000A689E"/>
    <w:rsid w:val="000A6CBD"/>
    <w:rsid w:val="000B04FD"/>
    <w:rsid w:val="000B13E4"/>
    <w:rsid w:val="000B1410"/>
    <w:rsid w:val="000B417F"/>
    <w:rsid w:val="000B48A6"/>
    <w:rsid w:val="000B4B4A"/>
    <w:rsid w:val="000B54C1"/>
    <w:rsid w:val="000B5774"/>
    <w:rsid w:val="000B5F7E"/>
    <w:rsid w:val="000B65E8"/>
    <w:rsid w:val="000B78CC"/>
    <w:rsid w:val="000C00E1"/>
    <w:rsid w:val="000C0396"/>
    <w:rsid w:val="000C3113"/>
    <w:rsid w:val="000C359B"/>
    <w:rsid w:val="000C3723"/>
    <w:rsid w:val="000C42DD"/>
    <w:rsid w:val="000C4604"/>
    <w:rsid w:val="000C4C2E"/>
    <w:rsid w:val="000C4E93"/>
    <w:rsid w:val="000C6CBB"/>
    <w:rsid w:val="000C6D76"/>
    <w:rsid w:val="000C6E31"/>
    <w:rsid w:val="000C7168"/>
    <w:rsid w:val="000D0170"/>
    <w:rsid w:val="000D0344"/>
    <w:rsid w:val="000D0A53"/>
    <w:rsid w:val="000D358C"/>
    <w:rsid w:val="000D3B23"/>
    <w:rsid w:val="000D468C"/>
    <w:rsid w:val="000D4BC9"/>
    <w:rsid w:val="000D5635"/>
    <w:rsid w:val="000D588D"/>
    <w:rsid w:val="000D5C24"/>
    <w:rsid w:val="000D5EC9"/>
    <w:rsid w:val="000D6695"/>
    <w:rsid w:val="000D7985"/>
    <w:rsid w:val="000D7B73"/>
    <w:rsid w:val="000E02F8"/>
    <w:rsid w:val="000E13C9"/>
    <w:rsid w:val="000E238D"/>
    <w:rsid w:val="000E301C"/>
    <w:rsid w:val="000E3370"/>
    <w:rsid w:val="000E33C3"/>
    <w:rsid w:val="000E347E"/>
    <w:rsid w:val="000E3EBB"/>
    <w:rsid w:val="000E4329"/>
    <w:rsid w:val="000E4B11"/>
    <w:rsid w:val="000E558F"/>
    <w:rsid w:val="000E6D6E"/>
    <w:rsid w:val="000E7C81"/>
    <w:rsid w:val="000F025B"/>
    <w:rsid w:val="000F1783"/>
    <w:rsid w:val="000F1FC4"/>
    <w:rsid w:val="000F3231"/>
    <w:rsid w:val="000F446E"/>
    <w:rsid w:val="000F5047"/>
    <w:rsid w:val="000F557D"/>
    <w:rsid w:val="000F5FA6"/>
    <w:rsid w:val="000F655C"/>
    <w:rsid w:val="000F6965"/>
    <w:rsid w:val="000F6E6D"/>
    <w:rsid w:val="000F73AC"/>
    <w:rsid w:val="000F764B"/>
    <w:rsid w:val="000F78AE"/>
    <w:rsid w:val="000F7A9D"/>
    <w:rsid w:val="000F7B91"/>
    <w:rsid w:val="00100151"/>
    <w:rsid w:val="00100609"/>
    <w:rsid w:val="00100BB2"/>
    <w:rsid w:val="00100BFE"/>
    <w:rsid w:val="00101C00"/>
    <w:rsid w:val="00101C0B"/>
    <w:rsid w:val="001024B9"/>
    <w:rsid w:val="00103870"/>
    <w:rsid w:val="001053B5"/>
    <w:rsid w:val="0010634F"/>
    <w:rsid w:val="0010697A"/>
    <w:rsid w:val="00107EFF"/>
    <w:rsid w:val="00107FF6"/>
    <w:rsid w:val="00110973"/>
    <w:rsid w:val="00110CE9"/>
    <w:rsid w:val="001119E6"/>
    <w:rsid w:val="00111BA5"/>
    <w:rsid w:val="00111DB0"/>
    <w:rsid w:val="00112C1D"/>
    <w:rsid w:val="001133CF"/>
    <w:rsid w:val="00113571"/>
    <w:rsid w:val="00114EB0"/>
    <w:rsid w:val="00115B32"/>
    <w:rsid w:val="001177F1"/>
    <w:rsid w:val="00117B42"/>
    <w:rsid w:val="00117E39"/>
    <w:rsid w:val="00117E84"/>
    <w:rsid w:val="00121466"/>
    <w:rsid w:val="00121510"/>
    <w:rsid w:val="00121690"/>
    <w:rsid w:val="001216F9"/>
    <w:rsid w:val="0012187F"/>
    <w:rsid w:val="00121CA2"/>
    <w:rsid w:val="0012227B"/>
    <w:rsid w:val="001227E7"/>
    <w:rsid w:val="00123BF3"/>
    <w:rsid w:val="00125A22"/>
    <w:rsid w:val="00125B23"/>
    <w:rsid w:val="001260BE"/>
    <w:rsid w:val="00126539"/>
    <w:rsid w:val="00126BF7"/>
    <w:rsid w:val="0013091C"/>
    <w:rsid w:val="00130C8A"/>
    <w:rsid w:val="00130DAD"/>
    <w:rsid w:val="001312D1"/>
    <w:rsid w:val="0013156C"/>
    <w:rsid w:val="00131814"/>
    <w:rsid w:val="00131EA5"/>
    <w:rsid w:val="0013204A"/>
    <w:rsid w:val="00132625"/>
    <w:rsid w:val="00135562"/>
    <w:rsid w:val="00135B09"/>
    <w:rsid w:val="00136257"/>
    <w:rsid w:val="00140232"/>
    <w:rsid w:val="0014087A"/>
    <w:rsid w:val="00141333"/>
    <w:rsid w:val="00141DD6"/>
    <w:rsid w:val="00144AA6"/>
    <w:rsid w:val="00145968"/>
    <w:rsid w:val="00145F54"/>
    <w:rsid w:val="0014638D"/>
    <w:rsid w:val="00146825"/>
    <w:rsid w:val="00146D96"/>
    <w:rsid w:val="00150714"/>
    <w:rsid w:val="0015093A"/>
    <w:rsid w:val="00150FD5"/>
    <w:rsid w:val="00152608"/>
    <w:rsid w:val="00152611"/>
    <w:rsid w:val="001551A2"/>
    <w:rsid w:val="0015526C"/>
    <w:rsid w:val="00155D7E"/>
    <w:rsid w:val="00157372"/>
    <w:rsid w:val="0016006A"/>
    <w:rsid w:val="00160070"/>
    <w:rsid w:val="0016044E"/>
    <w:rsid w:val="00160C2D"/>
    <w:rsid w:val="00160CA0"/>
    <w:rsid w:val="00160DF5"/>
    <w:rsid w:val="001636D5"/>
    <w:rsid w:val="00163EEC"/>
    <w:rsid w:val="00164373"/>
    <w:rsid w:val="00165014"/>
    <w:rsid w:val="001671FF"/>
    <w:rsid w:val="00167925"/>
    <w:rsid w:val="001679FD"/>
    <w:rsid w:val="0017100B"/>
    <w:rsid w:val="00171F68"/>
    <w:rsid w:val="00172385"/>
    <w:rsid w:val="00172DB7"/>
    <w:rsid w:val="00174AB0"/>
    <w:rsid w:val="001763E9"/>
    <w:rsid w:val="00176DBF"/>
    <w:rsid w:val="00177369"/>
    <w:rsid w:val="001775C4"/>
    <w:rsid w:val="001778DC"/>
    <w:rsid w:val="00177DB3"/>
    <w:rsid w:val="00177ED9"/>
    <w:rsid w:val="0018017B"/>
    <w:rsid w:val="00180A7D"/>
    <w:rsid w:val="00181069"/>
    <w:rsid w:val="00181328"/>
    <w:rsid w:val="00182256"/>
    <w:rsid w:val="00182A7F"/>
    <w:rsid w:val="00183D25"/>
    <w:rsid w:val="00183FA8"/>
    <w:rsid w:val="00184EAF"/>
    <w:rsid w:val="00184EF7"/>
    <w:rsid w:val="00185661"/>
    <w:rsid w:val="00185A40"/>
    <w:rsid w:val="001860A0"/>
    <w:rsid w:val="0018691B"/>
    <w:rsid w:val="00187024"/>
    <w:rsid w:val="0018720A"/>
    <w:rsid w:val="00187F9E"/>
    <w:rsid w:val="00190AAA"/>
    <w:rsid w:val="00190D1B"/>
    <w:rsid w:val="00191C70"/>
    <w:rsid w:val="0019227A"/>
    <w:rsid w:val="0019237E"/>
    <w:rsid w:val="001924EA"/>
    <w:rsid w:val="00193B90"/>
    <w:rsid w:val="00193C1E"/>
    <w:rsid w:val="00194C5E"/>
    <w:rsid w:val="00194E4F"/>
    <w:rsid w:val="00195650"/>
    <w:rsid w:val="00196158"/>
    <w:rsid w:val="001977C8"/>
    <w:rsid w:val="00197B23"/>
    <w:rsid w:val="00197C7B"/>
    <w:rsid w:val="001A047D"/>
    <w:rsid w:val="001A0B32"/>
    <w:rsid w:val="001A1B64"/>
    <w:rsid w:val="001A1B88"/>
    <w:rsid w:val="001A1F92"/>
    <w:rsid w:val="001A2382"/>
    <w:rsid w:val="001A34F0"/>
    <w:rsid w:val="001A38C1"/>
    <w:rsid w:val="001A4049"/>
    <w:rsid w:val="001A4CE3"/>
    <w:rsid w:val="001A523C"/>
    <w:rsid w:val="001A5277"/>
    <w:rsid w:val="001A5F7F"/>
    <w:rsid w:val="001A68F4"/>
    <w:rsid w:val="001A6CB0"/>
    <w:rsid w:val="001B155A"/>
    <w:rsid w:val="001B16C6"/>
    <w:rsid w:val="001B1D9D"/>
    <w:rsid w:val="001B1FB4"/>
    <w:rsid w:val="001B22A1"/>
    <w:rsid w:val="001B2FCB"/>
    <w:rsid w:val="001B3996"/>
    <w:rsid w:val="001B3D7B"/>
    <w:rsid w:val="001B3DF0"/>
    <w:rsid w:val="001B415E"/>
    <w:rsid w:val="001B438B"/>
    <w:rsid w:val="001B47AE"/>
    <w:rsid w:val="001B511A"/>
    <w:rsid w:val="001B57B0"/>
    <w:rsid w:val="001B5E91"/>
    <w:rsid w:val="001B6380"/>
    <w:rsid w:val="001B6CDE"/>
    <w:rsid w:val="001B7076"/>
    <w:rsid w:val="001B7CA3"/>
    <w:rsid w:val="001C022C"/>
    <w:rsid w:val="001C0464"/>
    <w:rsid w:val="001C0BC4"/>
    <w:rsid w:val="001C111C"/>
    <w:rsid w:val="001C1248"/>
    <w:rsid w:val="001C1982"/>
    <w:rsid w:val="001C2708"/>
    <w:rsid w:val="001C2AB9"/>
    <w:rsid w:val="001C2DD3"/>
    <w:rsid w:val="001C4A8B"/>
    <w:rsid w:val="001C5F62"/>
    <w:rsid w:val="001C6466"/>
    <w:rsid w:val="001C6FB6"/>
    <w:rsid w:val="001D1842"/>
    <w:rsid w:val="001D1EAA"/>
    <w:rsid w:val="001D2477"/>
    <w:rsid w:val="001D2965"/>
    <w:rsid w:val="001D4FA8"/>
    <w:rsid w:val="001D504E"/>
    <w:rsid w:val="001D6F72"/>
    <w:rsid w:val="001D711B"/>
    <w:rsid w:val="001D747D"/>
    <w:rsid w:val="001E0B57"/>
    <w:rsid w:val="001E0E99"/>
    <w:rsid w:val="001E110C"/>
    <w:rsid w:val="001E1A4D"/>
    <w:rsid w:val="001E2CE5"/>
    <w:rsid w:val="001E3038"/>
    <w:rsid w:val="001E35AF"/>
    <w:rsid w:val="001E3784"/>
    <w:rsid w:val="001E3D22"/>
    <w:rsid w:val="001E41F3"/>
    <w:rsid w:val="001E4AA3"/>
    <w:rsid w:val="001E50E2"/>
    <w:rsid w:val="001E6065"/>
    <w:rsid w:val="001E7450"/>
    <w:rsid w:val="001E7C88"/>
    <w:rsid w:val="001E7D40"/>
    <w:rsid w:val="001F0201"/>
    <w:rsid w:val="001F0CA1"/>
    <w:rsid w:val="001F1941"/>
    <w:rsid w:val="001F2538"/>
    <w:rsid w:val="001F2CFC"/>
    <w:rsid w:val="001F3BDF"/>
    <w:rsid w:val="001F3D3D"/>
    <w:rsid w:val="001F3FAE"/>
    <w:rsid w:val="001F46A0"/>
    <w:rsid w:val="001F4880"/>
    <w:rsid w:val="001F5B17"/>
    <w:rsid w:val="001F6117"/>
    <w:rsid w:val="001F7A31"/>
    <w:rsid w:val="001F7A97"/>
    <w:rsid w:val="002002F6"/>
    <w:rsid w:val="00200340"/>
    <w:rsid w:val="002010F1"/>
    <w:rsid w:val="0020116F"/>
    <w:rsid w:val="0020138F"/>
    <w:rsid w:val="002023A8"/>
    <w:rsid w:val="002023FE"/>
    <w:rsid w:val="00202C14"/>
    <w:rsid w:val="002042A1"/>
    <w:rsid w:val="00204376"/>
    <w:rsid w:val="002050A1"/>
    <w:rsid w:val="00205529"/>
    <w:rsid w:val="0020587A"/>
    <w:rsid w:val="00205B9C"/>
    <w:rsid w:val="00206268"/>
    <w:rsid w:val="00206464"/>
    <w:rsid w:val="00206BB4"/>
    <w:rsid w:val="00207048"/>
    <w:rsid w:val="00207793"/>
    <w:rsid w:val="00207A90"/>
    <w:rsid w:val="00207BE4"/>
    <w:rsid w:val="002107B2"/>
    <w:rsid w:val="0021160E"/>
    <w:rsid w:val="00212651"/>
    <w:rsid w:val="00213244"/>
    <w:rsid w:val="00213527"/>
    <w:rsid w:val="00214991"/>
    <w:rsid w:val="00215482"/>
    <w:rsid w:val="00215AA1"/>
    <w:rsid w:val="002162E0"/>
    <w:rsid w:val="0021763C"/>
    <w:rsid w:val="0022029D"/>
    <w:rsid w:val="00220898"/>
    <w:rsid w:val="002214AD"/>
    <w:rsid w:val="0022182B"/>
    <w:rsid w:val="00221A3E"/>
    <w:rsid w:val="00221C01"/>
    <w:rsid w:val="00222A4E"/>
    <w:rsid w:val="00223223"/>
    <w:rsid w:val="002234EB"/>
    <w:rsid w:val="00223971"/>
    <w:rsid w:val="0022400B"/>
    <w:rsid w:val="0022418F"/>
    <w:rsid w:val="00224572"/>
    <w:rsid w:val="0022499C"/>
    <w:rsid w:val="00224B6C"/>
    <w:rsid w:val="00225BF4"/>
    <w:rsid w:val="002261DC"/>
    <w:rsid w:val="002263AA"/>
    <w:rsid w:val="002264B3"/>
    <w:rsid w:val="00226AF5"/>
    <w:rsid w:val="00227018"/>
    <w:rsid w:val="002277A5"/>
    <w:rsid w:val="00227CEF"/>
    <w:rsid w:val="00230C84"/>
    <w:rsid w:val="002313BF"/>
    <w:rsid w:val="00231E54"/>
    <w:rsid w:val="002321E8"/>
    <w:rsid w:val="002322F7"/>
    <w:rsid w:val="00232308"/>
    <w:rsid w:val="002323C1"/>
    <w:rsid w:val="00232E93"/>
    <w:rsid w:val="0023360F"/>
    <w:rsid w:val="00234668"/>
    <w:rsid w:val="00234F69"/>
    <w:rsid w:val="00235251"/>
    <w:rsid w:val="00235A0C"/>
    <w:rsid w:val="00235B4C"/>
    <w:rsid w:val="00236705"/>
    <w:rsid w:val="0023683D"/>
    <w:rsid w:val="002368BD"/>
    <w:rsid w:val="002370FE"/>
    <w:rsid w:val="002376A3"/>
    <w:rsid w:val="002379A1"/>
    <w:rsid w:val="00240422"/>
    <w:rsid w:val="00241129"/>
    <w:rsid w:val="00241972"/>
    <w:rsid w:val="00241AD4"/>
    <w:rsid w:val="00242CC8"/>
    <w:rsid w:val="0024335F"/>
    <w:rsid w:val="00243BC1"/>
    <w:rsid w:val="00244332"/>
    <w:rsid w:val="00245042"/>
    <w:rsid w:val="0024543F"/>
    <w:rsid w:val="00245B23"/>
    <w:rsid w:val="00245CEA"/>
    <w:rsid w:val="00245D17"/>
    <w:rsid w:val="0024648E"/>
    <w:rsid w:val="00246DE8"/>
    <w:rsid w:val="0025022A"/>
    <w:rsid w:val="0025058F"/>
    <w:rsid w:val="00250854"/>
    <w:rsid w:val="0025228F"/>
    <w:rsid w:val="002530BE"/>
    <w:rsid w:val="00253E55"/>
    <w:rsid w:val="002570EB"/>
    <w:rsid w:val="00257195"/>
    <w:rsid w:val="002575D7"/>
    <w:rsid w:val="00257737"/>
    <w:rsid w:val="002578D8"/>
    <w:rsid w:val="00260B6F"/>
    <w:rsid w:val="002613A5"/>
    <w:rsid w:val="00265B6A"/>
    <w:rsid w:val="00265FDD"/>
    <w:rsid w:val="00266233"/>
    <w:rsid w:val="00267881"/>
    <w:rsid w:val="0027013F"/>
    <w:rsid w:val="0027034C"/>
    <w:rsid w:val="00271017"/>
    <w:rsid w:val="002723F2"/>
    <w:rsid w:val="002725BA"/>
    <w:rsid w:val="00272FE7"/>
    <w:rsid w:val="00273821"/>
    <w:rsid w:val="00273EF9"/>
    <w:rsid w:val="00273FC1"/>
    <w:rsid w:val="0027406D"/>
    <w:rsid w:val="00274E67"/>
    <w:rsid w:val="00275D12"/>
    <w:rsid w:val="00276CD2"/>
    <w:rsid w:val="00277A1E"/>
    <w:rsid w:val="0028062F"/>
    <w:rsid w:val="002808AD"/>
    <w:rsid w:val="002809AF"/>
    <w:rsid w:val="00280FEC"/>
    <w:rsid w:val="0028139B"/>
    <w:rsid w:val="00281EB0"/>
    <w:rsid w:val="0028228B"/>
    <w:rsid w:val="002843E2"/>
    <w:rsid w:val="0028456D"/>
    <w:rsid w:val="00284F08"/>
    <w:rsid w:val="00285749"/>
    <w:rsid w:val="002858F5"/>
    <w:rsid w:val="002865DD"/>
    <w:rsid w:val="0028675B"/>
    <w:rsid w:val="00286BDC"/>
    <w:rsid w:val="00286CA0"/>
    <w:rsid w:val="00287AAE"/>
    <w:rsid w:val="002905DE"/>
    <w:rsid w:val="002928C7"/>
    <w:rsid w:val="00292EAA"/>
    <w:rsid w:val="002934AE"/>
    <w:rsid w:val="00293D64"/>
    <w:rsid w:val="00293D85"/>
    <w:rsid w:val="002952E2"/>
    <w:rsid w:val="00295352"/>
    <w:rsid w:val="0029573B"/>
    <w:rsid w:val="002959FF"/>
    <w:rsid w:val="00295C05"/>
    <w:rsid w:val="00295D94"/>
    <w:rsid w:val="00295FDF"/>
    <w:rsid w:val="002962CA"/>
    <w:rsid w:val="00296BA4"/>
    <w:rsid w:val="00297BF3"/>
    <w:rsid w:val="002A1F92"/>
    <w:rsid w:val="002A23F5"/>
    <w:rsid w:val="002A3934"/>
    <w:rsid w:val="002A3E15"/>
    <w:rsid w:val="002A5101"/>
    <w:rsid w:val="002A622D"/>
    <w:rsid w:val="002A6E80"/>
    <w:rsid w:val="002A6FBE"/>
    <w:rsid w:val="002B09DF"/>
    <w:rsid w:val="002B1152"/>
    <w:rsid w:val="002B1C9E"/>
    <w:rsid w:val="002B1E85"/>
    <w:rsid w:val="002B20EA"/>
    <w:rsid w:val="002B27BF"/>
    <w:rsid w:val="002B4A9F"/>
    <w:rsid w:val="002B565A"/>
    <w:rsid w:val="002B59FE"/>
    <w:rsid w:val="002B6032"/>
    <w:rsid w:val="002B689A"/>
    <w:rsid w:val="002B6D2F"/>
    <w:rsid w:val="002B742A"/>
    <w:rsid w:val="002B7766"/>
    <w:rsid w:val="002B7E42"/>
    <w:rsid w:val="002C094E"/>
    <w:rsid w:val="002C0977"/>
    <w:rsid w:val="002C19A6"/>
    <w:rsid w:val="002C1A11"/>
    <w:rsid w:val="002C24E5"/>
    <w:rsid w:val="002C28CD"/>
    <w:rsid w:val="002C28E7"/>
    <w:rsid w:val="002C3AFA"/>
    <w:rsid w:val="002C3F9C"/>
    <w:rsid w:val="002C4745"/>
    <w:rsid w:val="002C4BB7"/>
    <w:rsid w:val="002C5758"/>
    <w:rsid w:val="002C5BCD"/>
    <w:rsid w:val="002C616A"/>
    <w:rsid w:val="002C63B6"/>
    <w:rsid w:val="002C6618"/>
    <w:rsid w:val="002C6BDA"/>
    <w:rsid w:val="002C7216"/>
    <w:rsid w:val="002C73CF"/>
    <w:rsid w:val="002C7B02"/>
    <w:rsid w:val="002C7F7A"/>
    <w:rsid w:val="002D1917"/>
    <w:rsid w:val="002D1D19"/>
    <w:rsid w:val="002D2931"/>
    <w:rsid w:val="002D2D38"/>
    <w:rsid w:val="002D32AD"/>
    <w:rsid w:val="002D3445"/>
    <w:rsid w:val="002D3F6E"/>
    <w:rsid w:val="002D4229"/>
    <w:rsid w:val="002D45D8"/>
    <w:rsid w:val="002D4826"/>
    <w:rsid w:val="002D4B06"/>
    <w:rsid w:val="002D4DCF"/>
    <w:rsid w:val="002D5588"/>
    <w:rsid w:val="002D58D1"/>
    <w:rsid w:val="002D721E"/>
    <w:rsid w:val="002D756C"/>
    <w:rsid w:val="002E068A"/>
    <w:rsid w:val="002E0B07"/>
    <w:rsid w:val="002E0E6D"/>
    <w:rsid w:val="002E16EB"/>
    <w:rsid w:val="002E1A7C"/>
    <w:rsid w:val="002E2184"/>
    <w:rsid w:val="002E2C3E"/>
    <w:rsid w:val="002E2C60"/>
    <w:rsid w:val="002E2E06"/>
    <w:rsid w:val="002E3EF6"/>
    <w:rsid w:val="002E4216"/>
    <w:rsid w:val="002E4C5F"/>
    <w:rsid w:val="002E55C9"/>
    <w:rsid w:val="002E5A45"/>
    <w:rsid w:val="002E5E1A"/>
    <w:rsid w:val="002E74AE"/>
    <w:rsid w:val="002E74B9"/>
    <w:rsid w:val="002E797D"/>
    <w:rsid w:val="002F03BC"/>
    <w:rsid w:val="002F0A74"/>
    <w:rsid w:val="002F0CC5"/>
    <w:rsid w:val="002F14D2"/>
    <w:rsid w:val="002F1E63"/>
    <w:rsid w:val="002F2A68"/>
    <w:rsid w:val="002F4046"/>
    <w:rsid w:val="002F4309"/>
    <w:rsid w:val="002F4657"/>
    <w:rsid w:val="002F5071"/>
    <w:rsid w:val="002F545D"/>
    <w:rsid w:val="002F55B2"/>
    <w:rsid w:val="002F569D"/>
    <w:rsid w:val="002F6B54"/>
    <w:rsid w:val="002F7184"/>
    <w:rsid w:val="002F7A88"/>
    <w:rsid w:val="003001D0"/>
    <w:rsid w:val="003004B4"/>
    <w:rsid w:val="00300749"/>
    <w:rsid w:val="00300C86"/>
    <w:rsid w:val="00302459"/>
    <w:rsid w:val="003028B2"/>
    <w:rsid w:val="00303401"/>
    <w:rsid w:val="00303421"/>
    <w:rsid w:val="00303DCF"/>
    <w:rsid w:val="003041C4"/>
    <w:rsid w:val="003045A8"/>
    <w:rsid w:val="00304CAE"/>
    <w:rsid w:val="00304FA8"/>
    <w:rsid w:val="00305706"/>
    <w:rsid w:val="00305BD4"/>
    <w:rsid w:val="00305EE5"/>
    <w:rsid w:val="0030696B"/>
    <w:rsid w:val="00306E85"/>
    <w:rsid w:val="003079D9"/>
    <w:rsid w:val="00310AAF"/>
    <w:rsid w:val="00310F20"/>
    <w:rsid w:val="003110AD"/>
    <w:rsid w:val="003113BC"/>
    <w:rsid w:val="0031179C"/>
    <w:rsid w:val="00311BE8"/>
    <w:rsid w:val="0031269B"/>
    <w:rsid w:val="00312856"/>
    <w:rsid w:val="0031414E"/>
    <w:rsid w:val="0031543D"/>
    <w:rsid w:val="00315F2F"/>
    <w:rsid w:val="00315FA0"/>
    <w:rsid w:val="00316D12"/>
    <w:rsid w:val="00316D4A"/>
    <w:rsid w:val="00317522"/>
    <w:rsid w:val="00317B64"/>
    <w:rsid w:val="00317CC2"/>
    <w:rsid w:val="003203A3"/>
    <w:rsid w:val="003204FC"/>
    <w:rsid w:val="00320541"/>
    <w:rsid w:val="003205DA"/>
    <w:rsid w:val="00320D4B"/>
    <w:rsid w:val="0032143F"/>
    <w:rsid w:val="00321DD4"/>
    <w:rsid w:val="00322BF9"/>
    <w:rsid w:val="003242D5"/>
    <w:rsid w:val="00324E7A"/>
    <w:rsid w:val="00325769"/>
    <w:rsid w:val="00325B85"/>
    <w:rsid w:val="00326166"/>
    <w:rsid w:val="0032681D"/>
    <w:rsid w:val="00326C1A"/>
    <w:rsid w:val="00327C4D"/>
    <w:rsid w:val="00327C80"/>
    <w:rsid w:val="0033143D"/>
    <w:rsid w:val="00331D74"/>
    <w:rsid w:val="00332B0C"/>
    <w:rsid w:val="003335C4"/>
    <w:rsid w:val="00333B90"/>
    <w:rsid w:val="003340A0"/>
    <w:rsid w:val="0033455C"/>
    <w:rsid w:val="00334763"/>
    <w:rsid w:val="00334BBB"/>
    <w:rsid w:val="003357FB"/>
    <w:rsid w:val="003359AD"/>
    <w:rsid w:val="00336155"/>
    <w:rsid w:val="00336954"/>
    <w:rsid w:val="003371C6"/>
    <w:rsid w:val="0033760F"/>
    <w:rsid w:val="00340FC5"/>
    <w:rsid w:val="00341115"/>
    <w:rsid w:val="00341D71"/>
    <w:rsid w:val="00341DE5"/>
    <w:rsid w:val="00342173"/>
    <w:rsid w:val="00342483"/>
    <w:rsid w:val="00342A3B"/>
    <w:rsid w:val="00342E26"/>
    <w:rsid w:val="003436A3"/>
    <w:rsid w:val="00343FB8"/>
    <w:rsid w:val="003442A9"/>
    <w:rsid w:val="00344504"/>
    <w:rsid w:val="003452B6"/>
    <w:rsid w:val="003461B3"/>
    <w:rsid w:val="00346D70"/>
    <w:rsid w:val="00347361"/>
    <w:rsid w:val="0035052F"/>
    <w:rsid w:val="003505BC"/>
    <w:rsid w:val="00350878"/>
    <w:rsid w:val="003508BD"/>
    <w:rsid w:val="00351101"/>
    <w:rsid w:val="00351711"/>
    <w:rsid w:val="00351B7B"/>
    <w:rsid w:val="00351BCD"/>
    <w:rsid w:val="00351F4B"/>
    <w:rsid w:val="00352A6B"/>
    <w:rsid w:val="0035378A"/>
    <w:rsid w:val="00353A10"/>
    <w:rsid w:val="00354336"/>
    <w:rsid w:val="00355891"/>
    <w:rsid w:val="00355952"/>
    <w:rsid w:val="00355E3A"/>
    <w:rsid w:val="00355E72"/>
    <w:rsid w:val="003561A9"/>
    <w:rsid w:val="00357A1A"/>
    <w:rsid w:val="00357C32"/>
    <w:rsid w:val="00360667"/>
    <w:rsid w:val="00360B51"/>
    <w:rsid w:val="00360F5A"/>
    <w:rsid w:val="003616A4"/>
    <w:rsid w:val="00361D36"/>
    <w:rsid w:val="003621A3"/>
    <w:rsid w:val="00363FF1"/>
    <w:rsid w:val="00364206"/>
    <w:rsid w:val="003643D7"/>
    <w:rsid w:val="00364571"/>
    <w:rsid w:val="00366FA1"/>
    <w:rsid w:val="00367757"/>
    <w:rsid w:val="0037004C"/>
    <w:rsid w:val="00370096"/>
    <w:rsid w:val="003703CB"/>
    <w:rsid w:val="003704D4"/>
    <w:rsid w:val="0037052C"/>
    <w:rsid w:val="0037119B"/>
    <w:rsid w:val="00371244"/>
    <w:rsid w:val="003716D6"/>
    <w:rsid w:val="00371EED"/>
    <w:rsid w:val="003720F0"/>
    <w:rsid w:val="00372A7D"/>
    <w:rsid w:val="00373332"/>
    <w:rsid w:val="003735F8"/>
    <w:rsid w:val="00373E10"/>
    <w:rsid w:val="0037427C"/>
    <w:rsid w:val="0037587B"/>
    <w:rsid w:val="00380440"/>
    <w:rsid w:val="00380EBB"/>
    <w:rsid w:val="003819DC"/>
    <w:rsid w:val="00381BB8"/>
    <w:rsid w:val="00381C0D"/>
    <w:rsid w:val="00381D39"/>
    <w:rsid w:val="00381F6C"/>
    <w:rsid w:val="00382B41"/>
    <w:rsid w:val="00382E3D"/>
    <w:rsid w:val="003836E5"/>
    <w:rsid w:val="00384193"/>
    <w:rsid w:val="00384EED"/>
    <w:rsid w:val="003852F4"/>
    <w:rsid w:val="003862C3"/>
    <w:rsid w:val="0038731D"/>
    <w:rsid w:val="00387985"/>
    <w:rsid w:val="00390EDA"/>
    <w:rsid w:val="00391BE3"/>
    <w:rsid w:val="003923AD"/>
    <w:rsid w:val="003938C4"/>
    <w:rsid w:val="00393AB1"/>
    <w:rsid w:val="00393B72"/>
    <w:rsid w:val="00393C91"/>
    <w:rsid w:val="00393FA3"/>
    <w:rsid w:val="0039412B"/>
    <w:rsid w:val="00394CE1"/>
    <w:rsid w:val="00394CF5"/>
    <w:rsid w:val="00395775"/>
    <w:rsid w:val="0039604D"/>
    <w:rsid w:val="00396450"/>
    <w:rsid w:val="003967CC"/>
    <w:rsid w:val="00397983"/>
    <w:rsid w:val="00397BAC"/>
    <w:rsid w:val="003A0613"/>
    <w:rsid w:val="003A25FF"/>
    <w:rsid w:val="003A2E9C"/>
    <w:rsid w:val="003A38B6"/>
    <w:rsid w:val="003A41E4"/>
    <w:rsid w:val="003A4FE1"/>
    <w:rsid w:val="003A544C"/>
    <w:rsid w:val="003A557A"/>
    <w:rsid w:val="003A5D99"/>
    <w:rsid w:val="003A6D6C"/>
    <w:rsid w:val="003A73AC"/>
    <w:rsid w:val="003B1322"/>
    <w:rsid w:val="003B3117"/>
    <w:rsid w:val="003B3D22"/>
    <w:rsid w:val="003B5800"/>
    <w:rsid w:val="003B593C"/>
    <w:rsid w:val="003B7593"/>
    <w:rsid w:val="003B78EE"/>
    <w:rsid w:val="003B7C7F"/>
    <w:rsid w:val="003C1312"/>
    <w:rsid w:val="003C1978"/>
    <w:rsid w:val="003C293E"/>
    <w:rsid w:val="003C2A81"/>
    <w:rsid w:val="003C3310"/>
    <w:rsid w:val="003C352B"/>
    <w:rsid w:val="003C4C53"/>
    <w:rsid w:val="003C5549"/>
    <w:rsid w:val="003C5C47"/>
    <w:rsid w:val="003C6580"/>
    <w:rsid w:val="003C6D51"/>
    <w:rsid w:val="003C7216"/>
    <w:rsid w:val="003D07E9"/>
    <w:rsid w:val="003D0B56"/>
    <w:rsid w:val="003D0F1F"/>
    <w:rsid w:val="003D17A2"/>
    <w:rsid w:val="003D1A37"/>
    <w:rsid w:val="003D3664"/>
    <w:rsid w:val="003D3B5F"/>
    <w:rsid w:val="003D4770"/>
    <w:rsid w:val="003D4A00"/>
    <w:rsid w:val="003D4B4C"/>
    <w:rsid w:val="003D4CBF"/>
    <w:rsid w:val="003D5DCB"/>
    <w:rsid w:val="003D6583"/>
    <w:rsid w:val="003D6692"/>
    <w:rsid w:val="003D6F36"/>
    <w:rsid w:val="003D6F46"/>
    <w:rsid w:val="003D75B7"/>
    <w:rsid w:val="003D776C"/>
    <w:rsid w:val="003E0E02"/>
    <w:rsid w:val="003E0E80"/>
    <w:rsid w:val="003E23F5"/>
    <w:rsid w:val="003E2447"/>
    <w:rsid w:val="003E2A16"/>
    <w:rsid w:val="003E34FB"/>
    <w:rsid w:val="003E3ABC"/>
    <w:rsid w:val="003E41E7"/>
    <w:rsid w:val="003E4322"/>
    <w:rsid w:val="003E47BE"/>
    <w:rsid w:val="003E4F0B"/>
    <w:rsid w:val="003E576C"/>
    <w:rsid w:val="003E5859"/>
    <w:rsid w:val="003E6532"/>
    <w:rsid w:val="003E6759"/>
    <w:rsid w:val="003E69F6"/>
    <w:rsid w:val="003E6B8F"/>
    <w:rsid w:val="003E6C2A"/>
    <w:rsid w:val="003E6F91"/>
    <w:rsid w:val="003E71D0"/>
    <w:rsid w:val="003E7CDF"/>
    <w:rsid w:val="003E7F9C"/>
    <w:rsid w:val="003F02F0"/>
    <w:rsid w:val="003F1A72"/>
    <w:rsid w:val="003F1DA4"/>
    <w:rsid w:val="003F21A6"/>
    <w:rsid w:val="003F2306"/>
    <w:rsid w:val="003F27D5"/>
    <w:rsid w:val="003F2910"/>
    <w:rsid w:val="003F2930"/>
    <w:rsid w:val="003F2E38"/>
    <w:rsid w:val="003F3D08"/>
    <w:rsid w:val="003F5304"/>
    <w:rsid w:val="003F5516"/>
    <w:rsid w:val="003F6A59"/>
    <w:rsid w:val="003F76FB"/>
    <w:rsid w:val="004011D8"/>
    <w:rsid w:val="00401DEE"/>
    <w:rsid w:val="00401F06"/>
    <w:rsid w:val="0040734E"/>
    <w:rsid w:val="00407AFD"/>
    <w:rsid w:val="00407F9F"/>
    <w:rsid w:val="00412228"/>
    <w:rsid w:val="004122AC"/>
    <w:rsid w:val="004131D9"/>
    <w:rsid w:val="0041390E"/>
    <w:rsid w:val="00414BB3"/>
    <w:rsid w:val="00415963"/>
    <w:rsid w:val="0041669D"/>
    <w:rsid w:val="00416961"/>
    <w:rsid w:val="00416AC5"/>
    <w:rsid w:val="0041791C"/>
    <w:rsid w:val="004201F7"/>
    <w:rsid w:val="00420812"/>
    <w:rsid w:val="00421299"/>
    <w:rsid w:val="0042171F"/>
    <w:rsid w:val="00421EAB"/>
    <w:rsid w:val="00421EB6"/>
    <w:rsid w:val="00423D84"/>
    <w:rsid w:val="00426E04"/>
    <w:rsid w:val="0042735E"/>
    <w:rsid w:val="00427B5C"/>
    <w:rsid w:val="00430268"/>
    <w:rsid w:val="00433643"/>
    <w:rsid w:val="00433E63"/>
    <w:rsid w:val="004349D9"/>
    <w:rsid w:val="00434BE2"/>
    <w:rsid w:val="00435C19"/>
    <w:rsid w:val="00435C42"/>
    <w:rsid w:val="00437000"/>
    <w:rsid w:val="00437A99"/>
    <w:rsid w:val="0044016F"/>
    <w:rsid w:val="00440F6E"/>
    <w:rsid w:val="004410E1"/>
    <w:rsid w:val="0044355E"/>
    <w:rsid w:val="0044452B"/>
    <w:rsid w:val="0044467B"/>
    <w:rsid w:val="00444983"/>
    <w:rsid w:val="00444F8C"/>
    <w:rsid w:val="004453C9"/>
    <w:rsid w:val="00445677"/>
    <w:rsid w:val="00445927"/>
    <w:rsid w:val="00445A1C"/>
    <w:rsid w:val="0044674B"/>
    <w:rsid w:val="00446771"/>
    <w:rsid w:val="004504A9"/>
    <w:rsid w:val="00450C71"/>
    <w:rsid w:val="00451092"/>
    <w:rsid w:val="0045168B"/>
    <w:rsid w:val="0045202D"/>
    <w:rsid w:val="00453387"/>
    <w:rsid w:val="00453543"/>
    <w:rsid w:val="00453767"/>
    <w:rsid w:val="00453897"/>
    <w:rsid w:val="00454B84"/>
    <w:rsid w:val="004555BE"/>
    <w:rsid w:val="00455C74"/>
    <w:rsid w:val="00455F90"/>
    <w:rsid w:val="004567A8"/>
    <w:rsid w:val="00456990"/>
    <w:rsid w:val="00456EF9"/>
    <w:rsid w:val="00456FB2"/>
    <w:rsid w:val="00457E35"/>
    <w:rsid w:val="00460269"/>
    <w:rsid w:val="0046072B"/>
    <w:rsid w:val="004607BA"/>
    <w:rsid w:val="00460DFE"/>
    <w:rsid w:val="004622BF"/>
    <w:rsid w:val="00463737"/>
    <w:rsid w:val="0046412B"/>
    <w:rsid w:val="00464D13"/>
    <w:rsid w:val="004656E6"/>
    <w:rsid w:val="00465BB0"/>
    <w:rsid w:val="004660B0"/>
    <w:rsid w:val="00466342"/>
    <w:rsid w:val="004667D7"/>
    <w:rsid w:val="00466B68"/>
    <w:rsid w:val="00466F57"/>
    <w:rsid w:val="00466FEA"/>
    <w:rsid w:val="00467069"/>
    <w:rsid w:val="004677C7"/>
    <w:rsid w:val="004678D4"/>
    <w:rsid w:val="0047197D"/>
    <w:rsid w:val="00471C06"/>
    <w:rsid w:val="00471EFF"/>
    <w:rsid w:val="00472352"/>
    <w:rsid w:val="004736B9"/>
    <w:rsid w:val="00473B6E"/>
    <w:rsid w:val="00474706"/>
    <w:rsid w:val="00474CE3"/>
    <w:rsid w:val="0047550E"/>
    <w:rsid w:val="00475A48"/>
    <w:rsid w:val="00475EF1"/>
    <w:rsid w:val="00475FA8"/>
    <w:rsid w:val="004761B3"/>
    <w:rsid w:val="0047739E"/>
    <w:rsid w:val="004801CA"/>
    <w:rsid w:val="00481277"/>
    <w:rsid w:val="00481C6F"/>
    <w:rsid w:val="004822A4"/>
    <w:rsid w:val="00482FE8"/>
    <w:rsid w:val="00483D3E"/>
    <w:rsid w:val="00483ED7"/>
    <w:rsid w:val="0048411B"/>
    <w:rsid w:val="004851F3"/>
    <w:rsid w:val="00486015"/>
    <w:rsid w:val="00486346"/>
    <w:rsid w:val="004865D5"/>
    <w:rsid w:val="00486D5B"/>
    <w:rsid w:val="00487536"/>
    <w:rsid w:val="004905B3"/>
    <w:rsid w:val="004913FF"/>
    <w:rsid w:val="004914A0"/>
    <w:rsid w:val="0049166A"/>
    <w:rsid w:val="00491C2A"/>
    <w:rsid w:val="00491F4A"/>
    <w:rsid w:val="00492263"/>
    <w:rsid w:val="00492450"/>
    <w:rsid w:val="004938DF"/>
    <w:rsid w:val="00493D19"/>
    <w:rsid w:val="00494A79"/>
    <w:rsid w:val="00494E96"/>
    <w:rsid w:val="00495A6C"/>
    <w:rsid w:val="00496A9B"/>
    <w:rsid w:val="004971DA"/>
    <w:rsid w:val="004A057E"/>
    <w:rsid w:val="004A1824"/>
    <w:rsid w:val="004A2817"/>
    <w:rsid w:val="004A28F8"/>
    <w:rsid w:val="004A2EF8"/>
    <w:rsid w:val="004A35BF"/>
    <w:rsid w:val="004A3677"/>
    <w:rsid w:val="004A4623"/>
    <w:rsid w:val="004A47D1"/>
    <w:rsid w:val="004A4866"/>
    <w:rsid w:val="004A49E9"/>
    <w:rsid w:val="004A58B2"/>
    <w:rsid w:val="004A66C7"/>
    <w:rsid w:val="004A6835"/>
    <w:rsid w:val="004A6E92"/>
    <w:rsid w:val="004A715A"/>
    <w:rsid w:val="004A724B"/>
    <w:rsid w:val="004A7971"/>
    <w:rsid w:val="004A7C06"/>
    <w:rsid w:val="004A7E8D"/>
    <w:rsid w:val="004B23DC"/>
    <w:rsid w:val="004B2695"/>
    <w:rsid w:val="004B39AA"/>
    <w:rsid w:val="004B3D21"/>
    <w:rsid w:val="004B4368"/>
    <w:rsid w:val="004B44FC"/>
    <w:rsid w:val="004B4C38"/>
    <w:rsid w:val="004B539B"/>
    <w:rsid w:val="004B5426"/>
    <w:rsid w:val="004B5622"/>
    <w:rsid w:val="004B57B6"/>
    <w:rsid w:val="004B5C2B"/>
    <w:rsid w:val="004B69AC"/>
    <w:rsid w:val="004B73E3"/>
    <w:rsid w:val="004C0ADB"/>
    <w:rsid w:val="004C14E9"/>
    <w:rsid w:val="004C1D6D"/>
    <w:rsid w:val="004C4AE2"/>
    <w:rsid w:val="004C4FA4"/>
    <w:rsid w:val="004C5480"/>
    <w:rsid w:val="004C5649"/>
    <w:rsid w:val="004C65ED"/>
    <w:rsid w:val="004C702B"/>
    <w:rsid w:val="004C7392"/>
    <w:rsid w:val="004C7705"/>
    <w:rsid w:val="004C7A6F"/>
    <w:rsid w:val="004C7F19"/>
    <w:rsid w:val="004D0597"/>
    <w:rsid w:val="004D1ABB"/>
    <w:rsid w:val="004D221A"/>
    <w:rsid w:val="004D244F"/>
    <w:rsid w:val="004D2886"/>
    <w:rsid w:val="004D3C90"/>
    <w:rsid w:val="004D4B2C"/>
    <w:rsid w:val="004D55F4"/>
    <w:rsid w:val="004D5606"/>
    <w:rsid w:val="004D5A24"/>
    <w:rsid w:val="004D613A"/>
    <w:rsid w:val="004D6157"/>
    <w:rsid w:val="004D679B"/>
    <w:rsid w:val="004D6FEE"/>
    <w:rsid w:val="004D7109"/>
    <w:rsid w:val="004D76C7"/>
    <w:rsid w:val="004D7D41"/>
    <w:rsid w:val="004E0714"/>
    <w:rsid w:val="004E0D7A"/>
    <w:rsid w:val="004E0E21"/>
    <w:rsid w:val="004E1125"/>
    <w:rsid w:val="004E118E"/>
    <w:rsid w:val="004E155D"/>
    <w:rsid w:val="004E1D68"/>
    <w:rsid w:val="004E1DD1"/>
    <w:rsid w:val="004E22D6"/>
    <w:rsid w:val="004E5ABC"/>
    <w:rsid w:val="004E6920"/>
    <w:rsid w:val="004E6AF5"/>
    <w:rsid w:val="004E7EAF"/>
    <w:rsid w:val="004F01C9"/>
    <w:rsid w:val="004F0D89"/>
    <w:rsid w:val="004F1711"/>
    <w:rsid w:val="004F2ABD"/>
    <w:rsid w:val="004F2B49"/>
    <w:rsid w:val="004F2C82"/>
    <w:rsid w:val="004F30D4"/>
    <w:rsid w:val="004F3427"/>
    <w:rsid w:val="004F34D4"/>
    <w:rsid w:val="004F38CB"/>
    <w:rsid w:val="004F3BBB"/>
    <w:rsid w:val="004F3DF6"/>
    <w:rsid w:val="004F5418"/>
    <w:rsid w:val="004F54DC"/>
    <w:rsid w:val="004F552A"/>
    <w:rsid w:val="004F58BC"/>
    <w:rsid w:val="004F60A9"/>
    <w:rsid w:val="004F6211"/>
    <w:rsid w:val="004F68E8"/>
    <w:rsid w:val="004F6942"/>
    <w:rsid w:val="004F6F3D"/>
    <w:rsid w:val="004F73A5"/>
    <w:rsid w:val="004F76F4"/>
    <w:rsid w:val="004F7C0C"/>
    <w:rsid w:val="005009F6"/>
    <w:rsid w:val="00501087"/>
    <w:rsid w:val="00502CE9"/>
    <w:rsid w:val="00503992"/>
    <w:rsid w:val="00504ABB"/>
    <w:rsid w:val="00504E75"/>
    <w:rsid w:val="005058E9"/>
    <w:rsid w:val="00505E19"/>
    <w:rsid w:val="00506CEC"/>
    <w:rsid w:val="00507271"/>
    <w:rsid w:val="005100FB"/>
    <w:rsid w:val="00510377"/>
    <w:rsid w:val="00510F75"/>
    <w:rsid w:val="005122AA"/>
    <w:rsid w:val="005125DD"/>
    <w:rsid w:val="00512908"/>
    <w:rsid w:val="0051371E"/>
    <w:rsid w:val="00513A29"/>
    <w:rsid w:val="00513E4A"/>
    <w:rsid w:val="00514168"/>
    <w:rsid w:val="00514BA5"/>
    <w:rsid w:val="00514D26"/>
    <w:rsid w:val="00515DC1"/>
    <w:rsid w:val="00516344"/>
    <w:rsid w:val="0051671D"/>
    <w:rsid w:val="00516808"/>
    <w:rsid w:val="005203B7"/>
    <w:rsid w:val="0052072E"/>
    <w:rsid w:val="0052113E"/>
    <w:rsid w:val="005217E2"/>
    <w:rsid w:val="005223F3"/>
    <w:rsid w:val="00522A48"/>
    <w:rsid w:val="0052336A"/>
    <w:rsid w:val="00523857"/>
    <w:rsid w:val="00523B56"/>
    <w:rsid w:val="00523B7F"/>
    <w:rsid w:val="00523E98"/>
    <w:rsid w:val="00524256"/>
    <w:rsid w:val="005242AC"/>
    <w:rsid w:val="005266F6"/>
    <w:rsid w:val="00526804"/>
    <w:rsid w:val="00526805"/>
    <w:rsid w:val="00526838"/>
    <w:rsid w:val="00526910"/>
    <w:rsid w:val="00526A2F"/>
    <w:rsid w:val="0052757D"/>
    <w:rsid w:val="0052770D"/>
    <w:rsid w:val="00527855"/>
    <w:rsid w:val="005304D0"/>
    <w:rsid w:val="00530D6B"/>
    <w:rsid w:val="005314FB"/>
    <w:rsid w:val="005315B6"/>
    <w:rsid w:val="00531744"/>
    <w:rsid w:val="00531843"/>
    <w:rsid w:val="00531C66"/>
    <w:rsid w:val="00531E95"/>
    <w:rsid w:val="005325DA"/>
    <w:rsid w:val="00532F2B"/>
    <w:rsid w:val="00533007"/>
    <w:rsid w:val="005330EE"/>
    <w:rsid w:val="0053387E"/>
    <w:rsid w:val="00534850"/>
    <w:rsid w:val="00534E90"/>
    <w:rsid w:val="005357B3"/>
    <w:rsid w:val="005364D5"/>
    <w:rsid w:val="005365BE"/>
    <w:rsid w:val="00537BEC"/>
    <w:rsid w:val="0054059A"/>
    <w:rsid w:val="00540645"/>
    <w:rsid w:val="00540A6D"/>
    <w:rsid w:val="00541256"/>
    <w:rsid w:val="00541D15"/>
    <w:rsid w:val="005423F6"/>
    <w:rsid w:val="00543C43"/>
    <w:rsid w:val="0054438E"/>
    <w:rsid w:val="00545409"/>
    <w:rsid w:val="005456E5"/>
    <w:rsid w:val="00546EF4"/>
    <w:rsid w:val="0054736C"/>
    <w:rsid w:val="0054785C"/>
    <w:rsid w:val="005501A1"/>
    <w:rsid w:val="00550DD0"/>
    <w:rsid w:val="00551346"/>
    <w:rsid w:val="00551C3E"/>
    <w:rsid w:val="00551DDD"/>
    <w:rsid w:val="00552D60"/>
    <w:rsid w:val="00553B83"/>
    <w:rsid w:val="00554333"/>
    <w:rsid w:val="005546C7"/>
    <w:rsid w:val="00555282"/>
    <w:rsid w:val="005554DB"/>
    <w:rsid w:val="005560C8"/>
    <w:rsid w:val="00556356"/>
    <w:rsid w:val="0055671F"/>
    <w:rsid w:val="00556F1F"/>
    <w:rsid w:val="005576B9"/>
    <w:rsid w:val="00557C6C"/>
    <w:rsid w:val="005602B5"/>
    <w:rsid w:val="00560835"/>
    <w:rsid w:val="005609CE"/>
    <w:rsid w:val="00561488"/>
    <w:rsid w:val="00561D94"/>
    <w:rsid w:val="00561E7D"/>
    <w:rsid w:val="005634D7"/>
    <w:rsid w:val="005646BF"/>
    <w:rsid w:val="005650FA"/>
    <w:rsid w:val="00565172"/>
    <w:rsid w:val="005665D7"/>
    <w:rsid w:val="00566E95"/>
    <w:rsid w:val="0056791E"/>
    <w:rsid w:val="00567EB3"/>
    <w:rsid w:val="005707C0"/>
    <w:rsid w:val="00570EBC"/>
    <w:rsid w:val="00572763"/>
    <w:rsid w:val="00572797"/>
    <w:rsid w:val="005727F9"/>
    <w:rsid w:val="005728A9"/>
    <w:rsid w:val="00572B6C"/>
    <w:rsid w:val="00572D3D"/>
    <w:rsid w:val="00573760"/>
    <w:rsid w:val="00573C46"/>
    <w:rsid w:val="00573CE7"/>
    <w:rsid w:val="00573E45"/>
    <w:rsid w:val="0057426E"/>
    <w:rsid w:val="00574434"/>
    <w:rsid w:val="00575C14"/>
    <w:rsid w:val="005766DD"/>
    <w:rsid w:val="00576B52"/>
    <w:rsid w:val="00576FD3"/>
    <w:rsid w:val="00577754"/>
    <w:rsid w:val="0058065E"/>
    <w:rsid w:val="0058102B"/>
    <w:rsid w:val="00581A8B"/>
    <w:rsid w:val="005831DD"/>
    <w:rsid w:val="005837E0"/>
    <w:rsid w:val="00583D3F"/>
    <w:rsid w:val="0058472F"/>
    <w:rsid w:val="00584912"/>
    <w:rsid w:val="005865D8"/>
    <w:rsid w:val="00586DD7"/>
    <w:rsid w:val="00586F21"/>
    <w:rsid w:val="00587044"/>
    <w:rsid w:val="00587364"/>
    <w:rsid w:val="00587FFE"/>
    <w:rsid w:val="005904C9"/>
    <w:rsid w:val="00591710"/>
    <w:rsid w:val="00591B83"/>
    <w:rsid w:val="00591B91"/>
    <w:rsid w:val="00592676"/>
    <w:rsid w:val="0059286D"/>
    <w:rsid w:val="0059359A"/>
    <w:rsid w:val="005936AE"/>
    <w:rsid w:val="005936AF"/>
    <w:rsid w:val="005936CF"/>
    <w:rsid w:val="00593B84"/>
    <w:rsid w:val="00593D24"/>
    <w:rsid w:val="005944E5"/>
    <w:rsid w:val="0059606E"/>
    <w:rsid w:val="0059611C"/>
    <w:rsid w:val="00597B06"/>
    <w:rsid w:val="005A10BB"/>
    <w:rsid w:val="005A1F68"/>
    <w:rsid w:val="005A295B"/>
    <w:rsid w:val="005A2C0F"/>
    <w:rsid w:val="005A3E77"/>
    <w:rsid w:val="005A5317"/>
    <w:rsid w:val="005A5B67"/>
    <w:rsid w:val="005A6AE0"/>
    <w:rsid w:val="005A6F63"/>
    <w:rsid w:val="005A77C6"/>
    <w:rsid w:val="005A78D4"/>
    <w:rsid w:val="005B0192"/>
    <w:rsid w:val="005B0621"/>
    <w:rsid w:val="005B08BE"/>
    <w:rsid w:val="005B142A"/>
    <w:rsid w:val="005B177F"/>
    <w:rsid w:val="005B17D5"/>
    <w:rsid w:val="005B19AB"/>
    <w:rsid w:val="005B1DA9"/>
    <w:rsid w:val="005B21D8"/>
    <w:rsid w:val="005B286F"/>
    <w:rsid w:val="005B288E"/>
    <w:rsid w:val="005B36E8"/>
    <w:rsid w:val="005B3AFA"/>
    <w:rsid w:val="005B40EF"/>
    <w:rsid w:val="005B45D9"/>
    <w:rsid w:val="005B5098"/>
    <w:rsid w:val="005B57AD"/>
    <w:rsid w:val="005B662F"/>
    <w:rsid w:val="005B7696"/>
    <w:rsid w:val="005B79EA"/>
    <w:rsid w:val="005C01C0"/>
    <w:rsid w:val="005C0B1C"/>
    <w:rsid w:val="005C12BC"/>
    <w:rsid w:val="005C25B7"/>
    <w:rsid w:val="005C2A3D"/>
    <w:rsid w:val="005C3994"/>
    <w:rsid w:val="005C3EA0"/>
    <w:rsid w:val="005C700A"/>
    <w:rsid w:val="005C7656"/>
    <w:rsid w:val="005C7C28"/>
    <w:rsid w:val="005D0520"/>
    <w:rsid w:val="005D1266"/>
    <w:rsid w:val="005D1877"/>
    <w:rsid w:val="005D1D40"/>
    <w:rsid w:val="005D1DAC"/>
    <w:rsid w:val="005D2017"/>
    <w:rsid w:val="005D2E91"/>
    <w:rsid w:val="005D34B6"/>
    <w:rsid w:val="005D38FB"/>
    <w:rsid w:val="005D46A2"/>
    <w:rsid w:val="005D478C"/>
    <w:rsid w:val="005D5A2E"/>
    <w:rsid w:val="005D6CA6"/>
    <w:rsid w:val="005E0079"/>
    <w:rsid w:val="005E00C8"/>
    <w:rsid w:val="005E066C"/>
    <w:rsid w:val="005E0704"/>
    <w:rsid w:val="005E1321"/>
    <w:rsid w:val="005E2C44"/>
    <w:rsid w:val="005E300B"/>
    <w:rsid w:val="005E3280"/>
    <w:rsid w:val="005E42CE"/>
    <w:rsid w:val="005E4BA0"/>
    <w:rsid w:val="005E5258"/>
    <w:rsid w:val="005E5A4E"/>
    <w:rsid w:val="005E5F42"/>
    <w:rsid w:val="005E6036"/>
    <w:rsid w:val="005E64D8"/>
    <w:rsid w:val="005E6A57"/>
    <w:rsid w:val="005E6C17"/>
    <w:rsid w:val="005E6E49"/>
    <w:rsid w:val="005F011F"/>
    <w:rsid w:val="005F0C08"/>
    <w:rsid w:val="005F0E08"/>
    <w:rsid w:val="005F0FFD"/>
    <w:rsid w:val="005F1896"/>
    <w:rsid w:val="005F4639"/>
    <w:rsid w:val="005F48CD"/>
    <w:rsid w:val="005F4BB4"/>
    <w:rsid w:val="005F6BDB"/>
    <w:rsid w:val="005F7476"/>
    <w:rsid w:val="00600BB7"/>
    <w:rsid w:val="00600E5D"/>
    <w:rsid w:val="006012B9"/>
    <w:rsid w:val="00601D5B"/>
    <w:rsid w:val="00602547"/>
    <w:rsid w:val="00603B81"/>
    <w:rsid w:val="00604C17"/>
    <w:rsid w:val="006050F1"/>
    <w:rsid w:val="00606F7E"/>
    <w:rsid w:val="00607113"/>
    <w:rsid w:val="0060743C"/>
    <w:rsid w:val="0060757E"/>
    <w:rsid w:val="006079DE"/>
    <w:rsid w:val="00610758"/>
    <w:rsid w:val="0061083C"/>
    <w:rsid w:val="0061138D"/>
    <w:rsid w:val="00611D7A"/>
    <w:rsid w:val="00613ACA"/>
    <w:rsid w:val="00614329"/>
    <w:rsid w:val="00614F07"/>
    <w:rsid w:val="00615149"/>
    <w:rsid w:val="0061529E"/>
    <w:rsid w:val="00615C80"/>
    <w:rsid w:val="00615EEE"/>
    <w:rsid w:val="006207EB"/>
    <w:rsid w:val="006209D5"/>
    <w:rsid w:val="00620B0F"/>
    <w:rsid w:val="006210F4"/>
    <w:rsid w:val="00621D26"/>
    <w:rsid w:val="00622936"/>
    <w:rsid w:val="00622ADC"/>
    <w:rsid w:val="00623CC1"/>
    <w:rsid w:val="00623FA7"/>
    <w:rsid w:val="00625940"/>
    <w:rsid w:val="00625CEF"/>
    <w:rsid w:val="00625D09"/>
    <w:rsid w:val="006261F4"/>
    <w:rsid w:val="006272DF"/>
    <w:rsid w:val="0062769D"/>
    <w:rsid w:val="0062772E"/>
    <w:rsid w:val="00627890"/>
    <w:rsid w:val="00627D95"/>
    <w:rsid w:val="00630165"/>
    <w:rsid w:val="006302A6"/>
    <w:rsid w:val="00630D2E"/>
    <w:rsid w:val="006310A3"/>
    <w:rsid w:val="00631181"/>
    <w:rsid w:val="00631FDD"/>
    <w:rsid w:val="0063381B"/>
    <w:rsid w:val="00633862"/>
    <w:rsid w:val="00634079"/>
    <w:rsid w:val="00634784"/>
    <w:rsid w:val="00634C72"/>
    <w:rsid w:val="00635D14"/>
    <w:rsid w:val="00635D58"/>
    <w:rsid w:val="006407A8"/>
    <w:rsid w:val="00641134"/>
    <w:rsid w:val="006418C7"/>
    <w:rsid w:val="006429F8"/>
    <w:rsid w:val="006436B4"/>
    <w:rsid w:val="006438A5"/>
    <w:rsid w:val="00643965"/>
    <w:rsid w:val="006439F7"/>
    <w:rsid w:val="00643C2F"/>
    <w:rsid w:val="00643D70"/>
    <w:rsid w:val="00643FDE"/>
    <w:rsid w:val="00644158"/>
    <w:rsid w:val="00644393"/>
    <w:rsid w:val="0064476B"/>
    <w:rsid w:val="00646458"/>
    <w:rsid w:val="00646AF2"/>
    <w:rsid w:val="006477EC"/>
    <w:rsid w:val="00647E1E"/>
    <w:rsid w:val="00650B45"/>
    <w:rsid w:val="00652E41"/>
    <w:rsid w:val="00652EF1"/>
    <w:rsid w:val="006539E3"/>
    <w:rsid w:val="00653D47"/>
    <w:rsid w:val="0065407D"/>
    <w:rsid w:val="00654A1C"/>
    <w:rsid w:val="0065554C"/>
    <w:rsid w:val="006558AE"/>
    <w:rsid w:val="00655AF8"/>
    <w:rsid w:val="00656298"/>
    <w:rsid w:val="00657A24"/>
    <w:rsid w:val="0066041B"/>
    <w:rsid w:val="0066082E"/>
    <w:rsid w:val="00661F1C"/>
    <w:rsid w:val="006620A3"/>
    <w:rsid w:val="006631D6"/>
    <w:rsid w:val="006631D9"/>
    <w:rsid w:val="006637B7"/>
    <w:rsid w:val="0066417D"/>
    <w:rsid w:val="006642C5"/>
    <w:rsid w:val="006645D7"/>
    <w:rsid w:val="00664C7E"/>
    <w:rsid w:val="00664E30"/>
    <w:rsid w:val="0066605D"/>
    <w:rsid w:val="006660C6"/>
    <w:rsid w:val="00666395"/>
    <w:rsid w:val="00666742"/>
    <w:rsid w:val="00666DD8"/>
    <w:rsid w:val="006674C1"/>
    <w:rsid w:val="00667B45"/>
    <w:rsid w:val="00667C15"/>
    <w:rsid w:val="006705F0"/>
    <w:rsid w:val="00670B5A"/>
    <w:rsid w:val="00670B7C"/>
    <w:rsid w:val="00670E91"/>
    <w:rsid w:val="00671283"/>
    <w:rsid w:val="00671CEE"/>
    <w:rsid w:val="006721BB"/>
    <w:rsid w:val="006726F6"/>
    <w:rsid w:val="00673B4E"/>
    <w:rsid w:val="00673F38"/>
    <w:rsid w:val="00674A87"/>
    <w:rsid w:val="0067553B"/>
    <w:rsid w:val="00675E8E"/>
    <w:rsid w:val="006765FF"/>
    <w:rsid w:val="00680FAC"/>
    <w:rsid w:val="0068138D"/>
    <w:rsid w:val="00681497"/>
    <w:rsid w:val="00683590"/>
    <w:rsid w:val="00683A98"/>
    <w:rsid w:val="0068422A"/>
    <w:rsid w:val="006853A9"/>
    <w:rsid w:val="00685676"/>
    <w:rsid w:val="00685CB5"/>
    <w:rsid w:val="00686207"/>
    <w:rsid w:val="0068764D"/>
    <w:rsid w:val="00687AD5"/>
    <w:rsid w:val="006906C2"/>
    <w:rsid w:val="00690CDC"/>
    <w:rsid w:val="00690D77"/>
    <w:rsid w:val="006915BD"/>
    <w:rsid w:val="00692DE6"/>
    <w:rsid w:val="006935AE"/>
    <w:rsid w:val="006938BF"/>
    <w:rsid w:val="00693A52"/>
    <w:rsid w:val="00694F02"/>
    <w:rsid w:val="00696285"/>
    <w:rsid w:val="006963E6"/>
    <w:rsid w:val="00696B2B"/>
    <w:rsid w:val="0069758A"/>
    <w:rsid w:val="006A01AC"/>
    <w:rsid w:val="006A3D83"/>
    <w:rsid w:val="006A443D"/>
    <w:rsid w:val="006A4BC4"/>
    <w:rsid w:val="006A57DC"/>
    <w:rsid w:val="006A5BA4"/>
    <w:rsid w:val="006A664F"/>
    <w:rsid w:val="006A6838"/>
    <w:rsid w:val="006A6996"/>
    <w:rsid w:val="006A6C31"/>
    <w:rsid w:val="006B007A"/>
    <w:rsid w:val="006B0122"/>
    <w:rsid w:val="006B178C"/>
    <w:rsid w:val="006B1CA7"/>
    <w:rsid w:val="006B1DC6"/>
    <w:rsid w:val="006B2984"/>
    <w:rsid w:val="006B2F6F"/>
    <w:rsid w:val="006B3FA9"/>
    <w:rsid w:val="006B44D0"/>
    <w:rsid w:val="006B4EF4"/>
    <w:rsid w:val="006B5246"/>
    <w:rsid w:val="006B5423"/>
    <w:rsid w:val="006B6D17"/>
    <w:rsid w:val="006B7797"/>
    <w:rsid w:val="006C0453"/>
    <w:rsid w:val="006C0703"/>
    <w:rsid w:val="006C09F2"/>
    <w:rsid w:val="006C0EE6"/>
    <w:rsid w:val="006C148D"/>
    <w:rsid w:val="006C366D"/>
    <w:rsid w:val="006C37BE"/>
    <w:rsid w:val="006C3E60"/>
    <w:rsid w:val="006C4183"/>
    <w:rsid w:val="006C73D1"/>
    <w:rsid w:val="006C76A0"/>
    <w:rsid w:val="006C7ED3"/>
    <w:rsid w:val="006D0082"/>
    <w:rsid w:val="006D059C"/>
    <w:rsid w:val="006D05DA"/>
    <w:rsid w:val="006D0D08"/>
    <w:rsid w:val="006D17B2"/>
    <w:rsid w:val="006D1E5C"/>
    <w:rsid w:val="006D3886"/>
    <w:rsid w:val="006D39AD"/>
    <w:rsid w:val="006D3E37"/>
    <w:rsid w:val="006D414E"/>
    <w:rsid w:val="006D4EBF"/>
    <w:rsid w:val="006D4EDA"/>
    <w:rsid w:val="006D610E"/>
    <w:rsid w:val="006D6B98"/>
    <w:rsid w:val="006D6FC7"/>
    <w:rsid w:val="006D7CA2"/>
    <w:rsid w:val="006E0B67"/>
    <w:rsid w:val="006E0CB0"/>
    <w:rsid w:val="006E0DB9"/>
    <w:rsid w:val="006E208E"/>
    <w:rsid w:val="006E21E4"/>
    <w:rsid w:val="006E35DE"/>
    <w:rsid w:val="006E3A1C"/>
    <w:rsid w:val="006E46B3"/>
    <w:rsid w:val="006E59BA"/>
    <w:rsid w:val="006E5B1B"/>
    <w:rsid w:val="006E67AF"/>
    <w:rsid w:val="006F0D1E"/>
    <w:rsid w:val="006F0D35"/>
    <w:rsid w:val="006F1AA8"/>
    <w:rsid w:val="006F1D76"/>
    <w:rsid w:val="006F2433"/>
    <w:rsid w:val="006F247A"/>
    <w:rsid w:val="006F2CFE"/>
    <w:rsid w:val="006F2DDC"/>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16E7"/>
    <w:rsid w:val="00702276"/>
    <w:rsid w:val="00702820"/>
    <w:rsid w:val="0070283A"/>
    <w:rsid w:val="00703478"/>
    <w:rsid w:val="00703CB7"/>
    <w:rsid w:val="00703F1B"/>
    <w:rsid w:val="00704B16"/>
    <w:rsid w:val="0070594A"/>
    <w:rsid w:val="00705FA1"/>
    <w:rsid w:val="007060C9"/>
    <w:rsid w:val="00706FA2"/>
    <w:rsid w:val="00707064"/>
    <w:rsid w:val="007074BA"/>
    <w:rsid w:val="00707D3A"/>
    <w:rsid w:val="0071066D"/>
    <w:rsid w:val="00710800"/>
    <w:rsid w:val="007108A7"/>
    <w:rsid w:val="00710D1E"/>
    <w:rsid w:val="007125B7"/>
    <w:rsid w:val="00712AA2"/>
    <w:rsid w:val="00712F5A"/>
    <w:rsid w:val="007132D7"/>
    <w:rsid w:val="0071369B"/>
    <w:rsid w:val="007136BA"/>
    <w:rsid w:val="007156C4"/>
    <w:rsid w:val="00715E7A"/>
    <w:rsid w:val="007174EE"/>
    <w:rsid w:val="00720AED"/>
    <w:rsid w:val="00720CE4"/>
    <w:rsid w:val="007210E3"/>
    <w:rsid w:val="00721BB2"/>
    <w:rsid w:val="00722807"/>
    <w:rsid w:val="0072369E"/>
    <w:rsid w:val="007237E8"/>
    <w:rsid w:val="00725D4B"/>
    <w:rsid w:val="00725F70"/>
    <w:rsid w:val="007262CF"/>
    <w:rsid w:val="00726A68"/>
    <w:rsid w:val="00726AB8"/>
    <w:rsid w:val="00726B94"/>
    <w:rsid w:val="007277FE"/>
    <w:rsid w:val="007304DD"/>
    <w:rsid w:val="007310F2"/>
    <w:rsid w:val="00731396"/>
    <w:rsid w:val="007316DF"/>
    <w:rsid w:val="007320A6"/>
    <w:rsid w:val="007324D6"/>
    <w:rsid w:val="00732E28"/>
    <w:rsid w:val="00733013"/>
    <w:rsid w:val="00733A1D"/>
    <w:rsid w:val="00733D85"/>
    <w:rsid w:val="00733E27"/>
    <w:rsid w:val="00734180"/>
    <w:rsid w:val="007359D7"/>
    <w:rsid w:val="00735D59"/>
    <w:rsid w:val="007369EA"/>
    <w:rsid w:val="00736C74"/>
    <w:rsid w:val="007378BA"/>
    <w:rsid w:val="00737D40"/>
    <w:rsid w:val="007417CD"/>
    <w:rsid w:val="0074377F"/>
    <w:rsid w:val="0074407F"/>
    <w:rsid w:val="00744430"/>
    <w:rsid w:val="00744523"/>
    <w:rsid w:val="007457B5"/>
    <w:rsid w:val="007464A1"/>
    <w:rsid w:val="00746768"/>
    <w:rsid w:val="007468E1"/>
    <w:rsid w:val="00746C17"/>
    <w:rsid w:val="00746DAC"/>
    <w:rsid w:val="007478B8"/>
    <w:rsid w:val="007503B9"/>
    <w:rsid w:val="007506E8"/>
    <w:rsid w:val="007508A1"/>
    <w:rsid w:val="00750FCE"/>
    <w:rsid w:val="0075286F"/>
    <w:rsid w:val="007538D1"/>
    <w:rsid w:val="00753A02"/>
    <w:rsid w:val="00753AB0"/>
    <w:rsid w:val="0075402D"/>
    <w:rsid w:val="00754097"/>
    <w:rsid w:val="007546AA"/>
    <w:rsid w:val="00754CF9"/>
    <w:rsid w:val="00754FF1"/>
    <w:rsid w:val="00755606"/>
    <w:rsid w:val="00755D0D"/>
    <w:rsid w:val="00756DD5"/>
    <w:rsid w:val="00757051"/>
    <w:rsid w:val="00760AC8"/>
    <w:rsid w:val="00761AD4"/>
    <w:rsid w:val="0076219D"/>
    <w:rsid w:val="007630C9"/>
    <w:rsid w:val="00763FC6"/>
    <w:rsid w:val="00764899"/>
    <w:rsid w:val="00764D85"/>
    <w:rsid w:val="007652AA"/>
    <w:rsid w:val="00765492"/>
    <w:rsid w:val="007659A7"/>
    <w:rsid w:val="00765AB0"/>
    <w:rsid w:val="00766154"/>
    <w:rsid w:val="0076701B"/>
    <w:rsid w:val="00767568"/>
    <w:rsid w:val="007676AE"/>
    <w:rsid w:val="007678AB"/>
    <w:rsid w:val="007678C0"/>
    <w:rsid w:val="00767C3A"/>
    <w:rsid w:val="00767EAC"/>
    <w:rsid w:val="007700E9"/>
    <w:rsid w:val="00770B03"/>
    <w:rsid w:val="0077186D"/>
    <w:rsid w:val="00771EBD"/>
    <w:rsid w:val="0077215A"/>
    <w:rsid w:val="00772EE9"/>
    <w:rsid w:val="00773E86"/>
    <w:rsid w:val="00774029"/>
    <w:rsid w:val="0077436A"/>
    <w:rsid w:val="00774649"/>
    <w:rsid w:val="00774723"/>
    <w:rsid w:val="00774B66"/>
    <w:rsid w:val="00775151"/>
    <w:rsid w:val="007751E2"/>
    <w:rsid w:val="007755FD"/>
    <w:rsid w:val="007764BF"/>
    <w:rsid w:val="00776B4A"/>
    <w:rsid w:val="00776BC8"/>
    <w:rsid w:val="00776C34"/>
    <w:rsid w:val="00776D40"/>
    <w:rsid w:val="007778F6"/>
    <w:rsid w:val="00777CF8"/>
    <w:rsid w:val="007806CB"/>
    <w:rsid w:val="00780B3C"/>
    <w:rsid w:val="00780BF7"/>
    <w:rsid w:val="007816F1"/>
    <w:rsid w:val="00781E7F"/>
    <w:rsid w:val="00783003"/>
    <w:rsid w:val="007831B3"/>
    <w:rsid w:val="007832CE"/>
    <w:rsid w:val="00783551"/>
    <w:rsid w:val="00785258"/>
    <w:rsid w:val="0078572C"/>
    <w:rsid w:val="00785739"/>
    <w:rsid w:val="00785BBC"/>
    <w:rsid w:val="0078604A"/>
    <w:rsid w:val="00790C67"/>
    <w:rsid w:val="00791D1F"/>
    <w:rsid w:val="00791DAF"/>
    <w:rsid w:val="007922F8"/>
    <w:rsid w:val="00792CD6"/>
    <w:rsid w:val="007931BA"/>
    <w:rsid w:val="00793DE4"/>
    <w:rsid w:val="00794278"/>
    <w:rsid w:val="0079442D"/>
    <w:rsid w:val="00794441"/>
    <w:rsid w:val="0079505E"/>
    <w:rsid w:val="00795A12"/>
    <w:rsid w:val="00795E88"/>
    <w:rsid w:val="00796155"/>
    <w:rsid w:val="00796522"/>
    <w:rsid w:val="00796B2F"/>
    <w:rsid w:val="00796F90"/>
    <w:rsid w:val="00797D98"/>
    <w:rsid w:val="007A13E1"/>
    <w:rsid w:val="007A232F"/>
    <w:rsid w:val="007A2CD7"/>
    <w:rsid w:val="007A2CDC"/>
    <w:rsid w:val="007A4999"/>
    <w:rsid w:val="007A4CC7"/>
    <w:rsid w:val="007A4CD1"/>
    <w:rsid w:val="007A76A0"/>
    <w:rsid w:val="007A79C6"/>
    <w:rsid w:val="007B00F2"/>
    <w:rsid w:val="007B09C7"/>
    <w:rsid w:val="007B09E1"/>
    <w:rsid w:val="007B20FB"/>
    <w:rsid w:val="007B326D"/>
    <w:rsid w:val="007B3699"/>
    <w:rsid w:val="007B446A"/>
    <w:rsid w:val="007B512A"/>
    <w:rsid w:val="007B5967"/>
    <w:rsid w:val="007B5A5D"/>
    <w:rsid w:val="007B5D68"/>
    <w:rsid w:val="007B6720"/>
    <w:rsid w:val="007B7146"/>
    <w:rsid w:val="007B744C"/>
    <w:rsid w:val="007B74F1"/>
    <w:rsid w:val="007B78C1"/>
    <w:rsid w:val="007C0D16"/>
    <w:rsid w:val="007C12CA"/>
    <w:rsid w:val="007C1493"/>
    <w:rsid w:val="007C1ABF"/>
    <w:rsid w:val="007C1DAC"/>
    <w:rsid w:val="007C22AD"/>
    <w:rsid w:val="007C3085"/>
    <w:rsid w:val="007C31E4"/>
    <w:rsid w:val="007C377C"/>
    <w:rsid w:val="007C3D26"/>
    <w:rsid w:val="007C4161"/>
    <w:rsid w:val="007C4F48"/>
    <w:rsid w:val="007C50C2"/>
    <w:rsid w:val="007C59EF"/>
    <w:rsid w:val="007C5C17"/>
    <w:rsid w:val="007C5EFF"/>
    <w:rsid w:val="007C6B55"/>
    <w:rsid w:val="007C6B8E"/>
    <w:rsid w:val="007C72C5"/>
    <w:rsid w:val="007D00A1"/>
    <w:rsid w:val="007D10FB"/>
    <w:rsid w:val="007D180C"/>
    <w:rsid w:val="007D1F14"/>
    <w:rsid w:val="007D1F62"/>
    <w:rsid w:val="007D36E2"/>
    <w:rsid w:val="007D36F1"/>
    <w:rsid w:val="007D3E81"/>
    <w:rsid w:val="007D4827"/>
    <w:rsid w:val="007D54F5"/>
    <w:rsid w:val="007D67CD"/>
    <w:rsid w:val="007D6BB2"/>
    <w:rsid w:val="007D7072"/>
    <w:rsid w:val="007E06D6"/>
    <w:rsid w:val="007E13AD"/>
    <w:rsid w:val="007E2488"/>
    <w:rsid w:val="007E3B8F"/>
    <w:rsid w:val="007E6526"/>
    <w:rsid w:val="007E6913"/>
    <w:rsid w:val="007E7FB5"/>
    <w:rsid w:val="007E7FB6"/>
    <w:rsid w:val="007F0E6B"/>
    <w:rsid w:val="007F11E8"/>
    <w:rsid w:val="007F12FC"/>
    <w:rsid w:val="007F1803"/>
    <w:rsid w:val="007F214C"/>
    <w:rsid w:val="007F2759"/>
    <w:rsid w:val="007F3798"/>
    <w:rsid w:val="007F41D2"/>
    <w:rsid w:val="007F4E74"/>
    <w:rsid w:val="007F52B9"/>
    <w:rsid w:val="007F5B01"/>
    <w:rsid w:val="007F749D"/>
    <w:rsid w:val="007F750E"/>
    <w:rsid w:val="007F7523"/>
    <w:rsid w:val="007F7A46"/>
    <w:rsid w:val="007F7A8D"/>
    <w:rsid w:val="007F7ACC"/>
    <w:rsid w:val="00801B02"/>
    <w:rsid w:val="00803964"/>
    <w:rsid w:val="00804A7D"/>
    <w:rsid w:val="008061BC"/>
    <w:rsid w:val="00806C46"/>
    <w:rsid w:val="00807E69"/>
    <w:rsid w:val="00811EB2"/>
    <w:rsid w:val="00814156"/>
    <w:rsid w:val="0081673E"/>
    <w:rsid w:val="008177FF"/>
    <w:rsid w:val="00820CAD"/>
    <w:rsid w:val="00822F59"/>
    <w:rsid w:val="0082326C"/>
    <w:rsid w:val="008236A1"/>
    <w:rsid w:val="008240ED"/>
    <w:rsid w:val="00825342"/>
    <w:rsid w:val="00826600"/>
    <w:rsid w:val="00826975"/>
    <w:rsid w:val="00827178"/>
    <w:rsid w:val="00827A79"/>
    <w:rsid w:val="00827BE8"/>
    <w:rsid w:val="00827EA6"/>
    <w:rsid w:val="00827F13"/>
    <w:rsid w:val="0083056C"/>
    <w:rsid w:val="008316E1"/>
    <w:rsid w:val="00831A76"/>
    <w:rsid w:val="00831AFF"/>
    <w:rsid w:val="0083245A"/>
    <w:rsid w:val="00832720"/>
    <w:rsid w:val="00832EE8"/>
    <w:rsid w:val="00832F3A"/>
    <w:rsid w:val="00833076"/>
    <w:rsid w:val="008341DD"/>
    <w:rsid w:val="00835204"/>
    <w:rsid w:val="0083568C"/>
    <w:rsid w:val="0083606D"/>
    <w:rsid w:val="008364F7"/>
    <w:rsid w:val="00836974"/>
    <w:rsid w:val="00837EEB"/>
    <w:rsid w:val="0084138A"/>
    <w:rsid w:val="00841AEF"/>
    <w:rsid w:val="008421D3"/>
    <w:rsid w:val="00842393"/>
    <w:rsid w:val="00842F5B"/>
    <w:rsid w:val="00843B67"/>
    <w:rsid w:val="0084422A"/>
    <w:rsid w:val="00844DD1"/>
    <w:rsid w:val="00844FF4"/>
    <w:rsid w:val="008450C7"/>
    <w:rsid w:val="00845778"/>
    <w:rsid w:val="00846236"/>
    <w:rsid w:val="00846B7F"/>
    <w:rsid w:val="0084720E"/>
    <w:rsid w:val="00847222"/>
    <w:rsid w:val="00847343"/>
    <w:rsid w:val="008479E7"/>
    <w:rsid w:val="0085035A"/>
    <w:rsid w:val="00850AB7"/>
    <w:rsid w:val="00850DC0"/>
    <w:rsid w:val="00850DCF"/>
    <w:rsid w:val="00851F6E"/>
    <w:rsid w:val="008525BE"/>
    <w:rsid w:val="008537FC"/>
    <w:rsid w:val="00855A68"/>
    <w:rsid w:val="00855B68"/>
    <w:rsid w:val="0085631C"/>
    <w:rsid w:val="0085641C"/>
    <w:rsid w:val="008600DE"/>
    <w:rsid w:val="0086155A"/>
    <w:rsid w:val="00861754"/>
    <w:rsid w:val="00861DE9"/>
    <w:rsid w:val="008624FF"/>
    <w:rsid w:val="008630C8"/>
    <w:rsid w:val="00863E46"/>
    <w:rsid w:val="00865034"/>
    <w:rsid w:val="00866242"/>
    <w:rsid w:val="0086790E"/>
    <w:rsid w:val="00867C26"/>
    <w:rsid w:val="00867D65"/>
    <w:rsid w:val="00871B3D"/>
    <w:rsid w:val="008723B2"/>
    <w:rsid w:val="00872C69"/>
    <w:rsid w:val="00873AA0"/>
    <w:rsid w:val="00874E26"/>
    <w:rsid w:val="008752A8"/>
    <w:rsid w:val="008809A6"/>
    <w:rsid w:val="0088193D"/>
    <w:rsid w:val="00881BC8"/>
    <w:rsid w:val="008838A3"/>
    <w:rsid w:val="00883DE9"/>
    <w:rsid w:val="00884DB8"/>
    <w:rsid w:val="00884E52"/>
    <w:rsid w:val="008851E6"/>
    <w:rsid w:val="00885747"/>
    <w:rsid w:val="008860B9"/>
    <w:rsid w:val="00887C33"/>
    <w:rsid w:val="0089041F"/>
    <w:rsid w:val="008905A7"/>
    <w:rsid w:val="00890994"/>
    <w:rsid w:val="00890B74"/>
    <w:rsid w:val="00890C7C"/>
    <w:rsid w:val="00890F8C"/>
    <w:rsid w:val="00891C6E"/>
    <w:rsid w:val="008922C2"/>
    <w:rsid w:val="00892701"/>
    <w:rsid w:val="00892B0E"/>
    <w:rsid w:val="00893A4A"/>
    <w:rsid w:val="008946B7"/>
    <w:rsid w:val="00895D42"/>
    <w:rsid w:val="0089617D"/>
    <w:rsid w:val="00896C0F"/>
    <w:rsid w:val="00896D29"/>
    <w:rsid w:val="00896EE1"/>
    <w:rsid w:val="00897872"/>
    <w:rsid w:val="008A0411"/>
    <w:rsid w:val="008A07B6"/>
    <w:rsid w:val="008A0FEC"/>
    <w:rsid w:val="008A1287"/>
    <w:rsid w:val="008A143E"/>
    <w:rsid w:val="008A1D04"/>
    <w:rsid w:val="008A39BE"/>
    <w:rsid w:val="008A48C1"/>
    <w:rsid w:val="008A4B74"/>
    <w:rsid w:val="008A58C6"/>
    <w:rsid w:val="008A5F46"/>
    <w:rsid w:val="008A60C1"/>
    <w:rsid w:val="008A60FD"/>
    <w:rsid w:val="008A65EC"/>
    <w:rsid w:val="008A6681"/>
    <w:rsid w:val="008A6A6E"/>
    <w:rsid w:val="008A6E23"/>
    <w:rsid w:val="008A701C"/>
    <w:rsid w:val="008A787D"/>
    <w:rsid w:val="008A7B65"/>
    <w:rsid w:val="008A7C51"/>
    <w:rsid w:val="008A7EC7"/>
    <w:rsid w:val="008B03C4"/>
    <w:rsid w:val="008B15BD"/>
    <w:rsid w:val="008B1A4E"/>
    <w:rsid w:val="008B2872"/>
    <w:rsid w:val="008B291E"/>
    <w:rsid w:val="008B3766"/>
    <w:rsid w:val="008B5243"/>
    <w:rsid w:val="008B6BBE"/>
    <w:rsid w:val="008B751B"/>
    <w:rsid w:val="008B75C8"/>
    <w:rsid w:val="008C0222"/>
    <w:rsid w:val="008C0CFF"/>
    <w:rsid w:val="008C1633"/>
    <w:rsid w:val="008C195A"/>
    <w:rsid w:val="008C1A7A"/>
    <w:rsid w:val="008C1E98"/>
    <w:rsid w:val="008C2871"/>
    <w:rsid w:val="008C320D"/>
    <w:rsid w:val="008C53F3"/>
    <w:rsid w:val="008C703D"/>
    <w:rsid w:val="008C748A"/>
    <w:rsid w:val="008C7645"/>
    <w:rsid w:val="008C7D0D"/>
    <w:rsid w:val="008D014C"/>
    <w:rsid w:val="008D07BE"/>
    <w:rsid w:val="008D0901"/>
    <w:rsid w:val="008D1335"/>
    <w:rsid w:val="008D1CC6"/>
    <w:rsid w:val="008D28D1"/>
    <w:rsid w:val="008D2C81"/>
    <w:rsid w:val="008D42DE"/>
    <w:rsid w:val="008D54BC"/>
    <w:rsid w:val="008D54D3"/>
    <w:rsid w:val="008D5CBC"/>
    <w:rsid w:val="008D5FF6"/>
    <w:rsid w:val="008D6271"/>
    <w:rsid w:val="008D62F9"/>
    <w:rsid w:val="008D665E"/>
    <w:rsid w:val="008D6B8C"/>
    <w:rsid w:val="008E03FF"/>
    <w:rsid w:val="008E0711"/>
    <w:rsid w:val="008E0875"/>
    <w:rsid w:val="008E0A7C"/>
    <w:rsid w:val="008E120E"/>
    <w:rsid w:val="008E18E1"/>
    <w:rsid w:val="008E1DE4"/>
    <w:rsid w:val="008E317F"/>
    <w:rsid w:val="008E327F"/>
    <w:rsid w:val="008E349A"/>
    <w:rsid w:val="008E48DB"/>
    <w:rsid w:val="008E5CF9"/>
    <w:rsid w:val="008E61F6"/>
    <w:rsid w:val="008E726F"/>
    <w:rsid w:val="008E79CD"/>
    <w:rsid w:val="008E7DBA"/>
    <w:rsid w:val="008F01FA"/>
    <w:rsid w:val="008F135E"/>
    <w:rsid w:val="008F13A5"/>
    <w:rsid w:val="008F1DD5"/>
    <w:rsid w:val="008F2A7E"/>
    <w:rsid w:val="008F2B18"/>
    <w:rsid w:val="008F2E09"/>
    <w:rsid w:val="008F2E96"/>
    <w:rsid w:val="008F2EA8"/>
    <w:rsid w:val="008F316F"/>
    <w:rsid w:val="008F3493"/>
    <w:rsid w:val="008F3C0D"/>
    <w:rsid w:val="008F4441"/>
    <w:rsid w:val="008F4BCE"/>
    <w:rsid w:val="008F508C"/>
    <w:rsid w:val="008F50D9"/>
    <w:rsid w:val="008F5B85"/>
    <w:rsid w:val="008F60A5"/>
    <w:rsid w:val="008F60A7"/>
    <w:rsid w:val="008F77B1"/>
    <w:rsid w:val="008F797E"/>
    <w:rsid w:val="008F7CD0"/>
    <w:rsid w:val="00900ECE"/>
    <w:rsid w:val="009029D6"/>
    <w:rsid w:val="00902CF6"/>
    <w:rsid w:val="00903142"/>
    <w:rsid w:val="009031F0"/>
    <w:rsid w:val="009035C5"/>
    <w:rsid w:val="00904048"/>
    <w:rsid w:val="00904758"/>
    <w:rsid w:val="009051C8"/>
    <w:rsid w:val="00905409"/>
    <w:rsid w:val="009057BA"/>
    <w:rsid w:val="00905879"/>
    <w:rsid w:val="00905B1B"/>
    <w:rsid w:val="00906C79"/>
    <w:rsid w:val="0090710A"/>
    <w:rsid w:val="00910004"/>
    <w:rsid w:val="00910153"/>
    <w:rsid w:val="009118A8"/>
    <w:rsid w:val="00912602"/>
    <w:rsid w:val="00913585"/>
    <w:rsid w:val="00913A22"/>
    <w:rsid w:val="009141D9"/>
    <w:rsid w:val="0091446E"/>
    <w:rsid w:val="00916088"/>
    <w:rsid w:val="00916611"/>
    <w:rsid w:val="009173E2"/>
    <w:rsid w:val="00917462"/>
    <w:rsid w:val="0091792E"/>
    <w:rsid w:val="0092016A"/>
    <w:rsid w:val="00920974"/>
    <w:rsid w:val="009222D0"/>
    <w:rsid w:val="00922D7C"/>
    <w:rsid w:val="009239BB"/>
    <w:rsid w:val="00924123"/>
    <w:rsid w:val="0092516E"/>
    <w:rsid w:val="009256F9"/>
    <w:rsid w:val="00926114"/>
    <w:rsid w:val="009271CE"/>
    <w:rsid w:val="00927857"/>
    <w:rsid w:val="00930456"/>
    <w:rsid w:val="00930969"/>
    <w:rsid w:val="00930C31"/>
    <w:rsid w:val="00931E63"/>
    <w:rsid w:val="00932114"/>
    <w:rsid w:val="00932976"/>
    <w:rsid w:val="00932AE1"/>
    <w:rsid w:val="00933D96"/>
    <w:rsid w:val="009345CA"/>
    <w:rsid w:val="00934889"/>
    <w:rsid w:val="00935166"/>
    <w:rsid w:val="009353AB"/>
    <w:rsid w:val="00935487"/>
    <w:rsid w:val="009357D5"/>
    <w:rsid w:val="00935B6D"/>
    <w:rsid w:val="009363EF"/>
    <w:rsid w:val="00936419"/>
    <w:rsid w:val="0093654F"/>
    <w:rsid w:val="0093661A"/>
    <w:rsid w:val="00936822"/>
    <w:rsid w:val="0093757B"/>
    <w:rsid w:val="00937F89"/>
    <w:rsid w:val="00940641"/>
    <w:rsid w:val="0094074A"/>
    <w:rsid w:val="009408DB"/>
    <w:rsid w:val="00940CED"/>
    <w:rsid w:val="009421CA"/>
    <w:rsid w:val="00942957"/>
    <w:rsid w:val="00942DAE"/>
    <w:rsid w:val="00942E79"/>
    <w:rsid w:val="009433E5"/>
    <w:rsid w:val="009434D9"/>
    <w:rsid w:val="00943AAA"/>
    <w:rsid w:val="00946011"/>
    <w:rsid w:val="00946639"/>
    <w:rsid w:val="00946A28"/>
    <w:rsid w:val="00950BB4"/>
    <w:rsid w:val="00951CDA"/>
    <w:rsid w:val="0095245D"/>
    <w:rsid w:val="00952829"/>
    <w:rsid w:val="00952DFC"/>
    <w:rsid w:val="009532B9"/>
    <w:rsid w:val="00954A16"/>
    <w:rsid w:val="00955911"/>
    <w:rsid w:val="00955C83"/>
    <w:rsid w:val="00955EC7"/>
    <w:rsid w:val="009566AF"/>
    <w:rsid w:val="009568A6"/>
    <w:rsid w:val="00956F3A"/>
    <w:rsid w:val="00957EA1"/>
    <w:rsid w:val="009612A1"/>
    <w:rsid w:val="0096132C"/>
    <w:rsid w:val="00961B71"/>
    <w:rsid w:val="0096331B"/>
    <w:rsid w:val="00964DEA"/>
    <w:rsid w:val="009654EC"/>
    <w:rsid w:val="00966E9C"/>
    <w:rsid w:val="00967109"/>
    <w:rsid w:val="00967BBC"/>
    <w:rsid w:val="00971455"/>
    <w:rsid w:val="00972731"/>
    <w:rsid w:val="00972E1E"/>
    <w:rsid w:val="009730B0"/>
    <w:rsid w:val="00974045"/>
    <w:rsid w:val="0097454C"/>
    <w:rsid w:val="00974677"/>
    <w:rsid w:val="00974794"/>
    <w:rsid w:val="009749F3"/>
    <w:rsid w:val="00974FA3"/>
    <w:rsid w:val="00975E6F"/>
    <w:rsid w:val="009768B1"/>
    <w:rsid w:val="00977134"/>
    <w:rsid w:val="0097763A"/>
    <w:rsid w:val="00980067"/>
    <w:rsid w:val="009800D0"/>
    <w:rsid w:val="009801D9"/>
    <w:rsid w:val="00980551"/>
    <w:rsid w:val="00981B7A"/>
    <w:rsid w:val="009826DC"/>
    <w:rsid w:val="00982A3F"/>
    <w:rsid w:val="00982B90"/>
    <w:rsid w:val="00982D50"/>
    <w:rsid w:val="00983665"/>
    <w:rsid w:val="00983D4D"/>
    <w:rsid w:val="00985B15"/>
    <w:rsid w:val="009863D3"/>
    <w:rsid w:val="00987F4F"/>
    <w:rsid w:val="00990A84"/>
    <w:rsid w:val="00990E9A"/>
    <w:rsid w:val="00991380"/>
    <w:rsid w:val="0099173E"/>
    <w:rsid w:val="009920CE"/>
    <w:rsid w:val="009923F4"/>
    <w:rsid w:val="00992526"/>
    <w:rsid w:val="00992F7D"/>
    <w:rsid w:val="009930E6"/>
    <w:rsid w:val="009935B7"/>
    <w:rsid w:val="009935C8"/>
    <w:rsid w:val="0099570D"/>
    <w:rsid w:val="00996BE4"/>
    <w:rsid w:val="00996EE4"/>
    <w:rsid w:val="00997584"/>
    <w:rsid w:val="00997F4A"/>
    <w:rsid w:val="009A0104"/>
    <w:rsid w:val="009A1557"/>
    <w:rsid w:val="009A1746"/>
    <w:rsid w:val="009A184B"/>
    <w:rsid w:val="009A1CFA"/>
    <w:rsid w:val="009A265A"/>
    <w:rsid w:val="009A35ED"/>
    <w:rsid w:val="009A413E"/>
    <w:rsid w:val="009A48C4"/>
    <w:rsid w:val="009A5309"/>
    <w:rsid w:val="009A5C52"/>
    <w:rsid w:val="009A5CEE"/>
    <w:rsid w:val="009A676C"/>
    <w:rsid w:val="009A722D"/>
    <w:rsid w:val="009A7356"/>
    <w:rsid w:val="009A7E92"/>
    <w:rsid w:val="009B15C4"/>
    <w:rsid w:val="009B1760"/>
    <w:rsid w:val="009B2405"/>
    <w:rsid w:val="009B2BFE"/>
    <w:rsid w:val="009B3419"/>
    <w:rsid w:val="009B350B"/>
    <w:rsid w:val="009B3D69"/>
    <w:rsid w:val="009B476B"/>
    <w:rsid w:val="009B4A75"/>
    <w:rsid w:val="009B5128"/>
    <w:rsid w:val="009B5D6A"/>
    <w:rsid w:val="009B6FA1"/>
    <w:rsid w:val="009B7F46"/>
    <w:rsid w:val="009B7F4C"/>
    <w:rsid w:val="009C0486"/>
    <w:rsid w:val="009C162E"/>
    <w:rsid w:val="009C21E4"/>
    <w:rsid w:val="009C2A27"/>
    <w:rsid w:val="009C2B9D"/>
    <w:rsid w:val="009C3424"/>
    <w:rsid w:val="009C387A"/>
    <w:rsid w:val="009C3C1E"/>
    <w:rsid w:val="009C3F6D"/>
    <w:rsid w:val="009C4FD9"/>
    <w:rsid w:val="009C50B5"/>
    <w:rsid w:val="009C5FA0"/>
    <w:rsid w:val="009C6E1A"/>
    <w:rsid w:val="009D0574"/>
    <w:rsid w:val="009D0DBF"/>
    <w:rsid w:val="009D119A"/>
    <w:rsid w:val="009D3199"/>
    <w:rsid w:val="009D4386"/>
    <w:rsid w:val="009D53CE"/>
    <w:rsid w:val="009D63F9"/>
    <w:rsid w:val="009D69DE"/>
    <w:rsid w:val="009D6F6F"/>
    <w:rsid w:val="009D7893"/>
    <w:rsid w:val="009E0A23"/>
    <w:rsid w:val="009E0A9F"/>
    <w:rsid w:val="009E0D45"/>
    <w:rsid w:val="009E15D3"/>
    <w:rsid w:val="009E16D1"/>
    <w:rsid w:val="009E1821"/>
    <w:rsid w:val="009E199D"/>
    <w:rsid w:val="009E2044"/>
    <w:rsid w:val="009E2A13"/>
    <w:rsid w:val="009E3440"/>
    <w:rsid w:val="009E3905"/>
    <w:rsid w:val="009E40F2"/>
    <w:rsid w:val="009E5207"/>
    <w:rsid w:val="009E5CAE"/>
    <w:rsid w:val="009E65BB"/>
    <w:rsid w:val="009E67DF"/>
    <w:rsid w:val="009E6BC6"/>
    <w:rsid w:val="009E6DC2"/>
    <w:rsid w:val="009E7377"/>
    <w:rsid w:val="009E77E8"/>
    <w:rsid w:val="009E79AF"/>
    <w:rsid w:val="009F05D6"/>
    <w:rsid w:val="009F09E0"/>
    <w:rsid w:val="009F0ADF"/>
    <w:rsid w:val="009F1B2D"/>
    <w:rsid w:val="009F3AC1"/>
    <w:rsid w:val="009F4023"/>
    <w:rsid w:val="009F43AC"/>
    <w:rsid w:val="009F458D"/>
    <w:rsid w:val="009F4955"/>
    <w:rsid w:val="009F5A8F"/>
    <w:rsid w:val="009F5C3D"/>
    <w:rsid w:val="009F61D1"/>
    <w:rsid w:val="009F6450"/>
    <w:rsid w:val="009F6E44"/>
    <w:rsid w:val="009F72AE"/>
    <w:rsid w:val="00A002BB"/>
    <w:rsid w:val="00A007DD"/>
    <w:rsid w:val="00A0193D"/>
    <w:rsid w:val="00A01D5A"/>
    <w:rsid w:val="00A03496"/>
    <w:rsid w:val="00A04AEA"/>
    <w:rsid w:val="00A04E13"/>
    <w:rsid w:val="00A0537E"/>
    <w:rsid w:val="00A0566E"/>
    <w:rsid w:val="00A0622B"/>
    <w:rsid w:val="00A06BFC"/>
    <w:rsid w:val="00A0757B"/>
    <w:rsid w:val="00A07793"/>
    <w:rsid w:val="00A07ACA"/>
    <w:rsid w:val="00A10593"/>
    <w:rsid w:val="00A10749"/>
    <w:rsid w:val="00A11281"/>
    <w:rsid w:val="00A11A1D"/>
    <w:rsid w:val="00A11DA6"/>
    <w:rsid w:val="00A12103"/>
    <w:rsid w:val="00A133B9"/>
    <w:rsid w:val="00A142CE"/>
    <w:rsid w:val="00A149A1"/>
    <w:rsid w:val="00A15736"/>
    <w:rsid w:val="00A16146"/>
    <w:rsid w:val="00A16333"/>
    <w:rsid w:val="00A16A4C"/>
    <w:rsid w:val="00A16F53"/>
    <w:rsid w:val="00A17DD9"/>
    <w:rsid w:val="00A17EA4"/>
    <w:rsid w:val="00A2157B"/>
    <w:rsid w:val="00A21B43"/>
    <w:rsid w:val="00A21FB9"/>
    <w:rsid w:val="00A220D3"/>
    <w:rsid w:val="00A22E52"/>
    <w:rsid w:val="00A243EE"/>
    <w:rsid w:val="00A25C75"/>
    <w:rsid w:val="00A2699F"/>
    <w:rsid w:val="00A26A1E"/>
    <w:rsid w:val="00A26A81"/>
    <w:rsid w:val="00A26DE2"/>
    <w:rsid w:val="00A2776D"/>
    <w:rsid w:val="00A2785C"/>
    <w:rsid w:val="00A27EC0"/>
    <w:rsid w:val="00A30582"/>
    <w:rsid w:val="00A30656"/>
    <w:rsid w:val="00A307D8"/>
    <w:rsid w:val="00A3088A"/>
    <w:rsid w:val="00A30A6A"/>
    <w:rsid w:val="00A3180A"/>
    <w:rsid w:val="00A31AC6"/>
    <w:rsid w:val="00A31F2E"/>
    <w:rsid w:val="00A32980"/>
    <w:rsid w:val="00A33D68"/>
    <w:rsid w:val="00A342E4"/>
    <w:rsid w:val="00A3472A"/>
    <w:rsid w:val="00A34915"/>
    <w:rsid w:val="00A352C9"/>
    <w:rsid w:val="00A3590B"/>
    <w:rsid w:val="00A36038"/>
    <w:rsid w:val="00A36CE2"/>
    <w:rsid w:val="00A36EF0"/>
    <w:rsid w:val="00A376FA"/>
    <w:rsid w:val="00A402CF"/>
    <w:rsid w:val="00A40FC0"/>
    <w:rsid w:val="00A413AC"/>
    <w:rsid w:val="00A41A73"/>
    <w:rsid w:val="00A4419F"/>
    <w:rsid w:val="00A4422C"/>
    <w:rsid w:val="00A44325"/>
    <w:rsid w:val="00A44685"/>
    <w:rsid w:val="00A45996"/>
    <w:rsid w:val="00A46784"/>
    <w:rsid w:val="00A47E70"/>
    <w:rsid w:val="00A507A1"/>
    <w:rsid w:val="00A518C1"/>
    <w:rsid w:val="00A525EF"/>
    <w:rsid w:val="00A55128"/>
    <w:rsid w:val="00A55835"/>
    <w:rsid w:val="00A570EF"/>
    <w:rsid w:val="00A60B38"/>
    <w:rsid w:val="00A61B65"/>
    <w:rsid w:val="00A61D78"/>
    <w:rsid w:val="00A6297C"/>
    <w:rsid w:val="00A62B37"/>
    <w:rsid w:val="00A632B7"/>
    <w:rsid w:val="00A632EB"/>
    <w:rsid w:val="00A638C7"/>
    <w:rsid w:val="00A63C72"/>
    <w:rsid w:val="00A64025"/>
    <w:rsid w:val="00A640F0"/>
    <w:rsid w:val="00A64F6B"/>
    <w:rsid w:val="00A65967"/>
    <w:rsid w:val="00A671CE"/>
    <w:rsid w:val="00A677DD"/>
    <w:rsid w:val="00A70DFD"/>
    <w:rsid w:val="00A71FE2"/>
    <w:rsid w:val="00A7250A"/>
    <w:rsid w:val="00A725DB"/>
    <w:rsid w:val="00A72DE1"/>
    <w:rsid w:val="00A730E8"/>
    <w:rsid w:val="00A73BFE"/>
    <w:rsid w:val="00A740DE"/>
    <w:rsid w:val="00A7434F"/>
    <w:rsid w:val="00A75E83"/>
    <w:rsid w:val="00A7613D"/>
    <w:rsid w:val="00A766B8"/>
    <w:rsid w:val="00A76980"/>
    <w:rsid w:val="00A80C11"/>
    <w:rsid w:val="00A81165"/>
    <w:rsid w:val="00A81C95"/>
    <w:rsid w:val="00A8205B"/>
    <w:rsid w:val="00A8255B"/>
    <w:rsid w:val="00A82733"/>
    <w:rsid w:val="00A82FD7"/>
    <w:rsid w:val="00A83254"/>
    <w:rsid w:val="00A83501"/>
    <w:rsid w:val="00A8368D"/>
    <w:rsid w:val="00A83E7D"/>
    <w:rsid w:val="00A83EA6"/>
    <w:rsid w:val="00A83ED4"/>
    <w:rsid w:val="00A845F5"/>
    <w:rsid w:val="00A84B91"/>
    <w:rsid w:val="00A863EE"/>
    <w:rsid w:val="00A86D2D"/>
    <w:rsid w:val="00A87642"/>
    <w:rsid w:val="00A879FD"/>
    <w:rsid w:val="00A91FF6"/>
    <w:rsid w:val="00A920EF"/>
    <w:rsid w:val="00A928E5"/>
    <w:rsid w:val="00A92BC7"/>
    <w:rsid w:val="00A92CEA"/>
    <w:rsid w:val="00A92DFA"/>
    <w:rsid w:val="00A9326F"/>
    <w:rsid w:val="00A934D0"/>
    <w:rsid w:val="00A93B64"/>
    <w:rsid w:val="00A93BAE"/>
    <w:rsid w:val="00A94392"/>
    <w:rsid w:val="00A95754"/>
    <w:rsid w:val="00A96294"/>
    <w:rsid w:val="00A9721B"/>
    <w:rsid w:val="00AA009B"/>
    <w:rsid w:val="00AA00AC"/>
    <w:rsid w:val="00AA08A0"/>
    <w:rsid w:val="00AA13CC"/>
    <w:rsid w:val="00AA230E"/>
    <w:rsid w:val="00AA3A7F"/>
    <w:rsid w:val="00AA494A"/>
    <w:rsid w:val="00AA4C5E"/>
    <w:rsid w:val="00AA5383"/>
    <w:rsid w:val="00AA73DA"/>
    <w:rsid w:val="00AA7DFA"/>
    <w:rsid w:val="00AB057B"/>
    <w:rsid w:val="00AB1DEC"/>
    <w:rsid w:val="00AB1F4F"/>
    <w:rsid w:val="00AB2179"/>
    <w:rsid w:val="00AB2867"/>
    <w:rsid w:val="00AB2A1A"/>
    <w:rsid w:val="00AB2F28"/>
    <w:rsid w:val="00AB3629"/>
    <w:rsid w:val="00AB37CE"/>
    <w:rsid w:val="00AB4399"/>
    <w:rsid w:val="00AB4891"/>
    <w:rsid w:val="00AB4E48"/>
    <w:rsid w:val="00AB502E"/>
    <w:rsid w:val="00AB6524"/>
    <w:rsid w:val="00AB7302"/>
    <w:rsid w:val="00AC036D"/>
    <w:rsid w:val="00AC2A37"/>
    <w:rsid w:val="00AC2B26"/>
    <w:rsid w:val="00AC2C79"/>
    <w:rsid w:val="00AC32AC"/>
    <w:rsid w:val="00AC32E3"/>
    <w:rsid w:val="00AC4067"/>
    <w:rsid w:val="00AC5441"/>
    <w:rsid w:val="00AC6137"/>
    <w:rsid w:val="00AC6156"/>
    <w:rsid w:val="00AC6512"/>
    <w:rsid w:val="00AC6556"/>
    <w:rsid w:val="00AC7376"/>
    <w:rsid w:val="00AD0483"/>
    <w:rsid w:val="00AD0624"/>
    <w:rsid w:val="00AD0B46"/>
    <w:rsid w:val="00AD1841"/>
    <w:rsid w:val="00AD2AB1"/>
    <w:rsid w:val="00AD2C0B"/>
    <w:rsid w:val="00AD34E1"/>
    <w:rsid w:val="00AD3B6A"/>
    <w:rsid w:val="00AD42E1"/>
    <w:rsid w:val="00AD482F"/>
    <w:rsid w:val="00AD4F22"/>
    <w:rsid w:val="00AD530D"/>
    <w:rsid w:val="00AD690C"/>
    <w:rsid w:val="00AD6BC1"/>
    <w:rsid w:val="00AD720F"/>
    <w:rsid w:val="00AE0052"/>
    <w:rsid w:val="00AE20D4"/>
    <w:rsid w:val="00AE2673"/>
    <w:rsid w:val="00AE2CC3"/>
    <w:rsid w:val="00AE2DDF"/>
    <w:rsid w:val="00AE30CF"/>
    <w:rsid w:val="00AE361D"/>
    <w:rsid w:val="00AE3974"/>
    <w:rsid w:val="00AE4202"/>
    <w:rsid w:val="00AE4620"/>
    <w:rsid w:val="00AE4764"/>
    <w:rsid w:val="00AE5600"/>
    <w:rsid w:val="00AE63A0"/>
    <w:rsid w:val="00AE6A0E"/>
    <w:rsid w:val="00AE6F49"/>
    <w:rsid w:val="00AE7EA7"/>
    <w:rsid w:val="00AF0536"/>
    <w:rsid w:val="00AF07C4"/>
    <w:rsid w:val="00AF1890"/>
    <w:rsid w:val="00AF2385"/>
    <w:rsid w:val="00AF26F3"/>
    <w:rsid w:val="00AF31D5"/>
    <w:rsid w:val="00AF3473"/>
    <w:rsid w:val="00AF41C7"/>
    <w:rsid w:val="00AF45CD"/>
    <w:rsid w:val="00AF45F4"/>
    <w:rsid w:val="00AF4A07"/>
    <w:rsid w:val="00AF4E18"/>
    <w:rsid w:val="00AF7515"/>
    <w:rsid w:val="00AF75BC"/>
    <w:rsid w:val="00AF7701"/>
    <w:rsid w:val="00B00341"/>
    <w:rsid w:val="00B0085B"/>
    <w:rsid w:val="00B010E3"/>
    <w:rsid w:val="00B01C1D"/>
    <w:rsid w:val="00B039EC"/>
    <w:rsid w:val="00B05534"/>
    <w:rsid w:val="00B06531"/>
    <w:rsid w:val="00B075E1"/>
    <w:rsid w:val="00B076EB"/>
    <w:rsid w:val="00B07ABB"/>
    <w:rsid w:val="00B07FFB"/>
    <w:rsid w:val="00B11D6A"/>
    <w:rsid w:val="00B11E3D"/>
    <w:rsid w:val="00B12191"/>
    <w:rsid w:val="00B13226"/>
    <w:rsid w:val="00B134CB"/>
    <w:rsid w:val="00B13BDF"/>
    <w:rsid w:val="00B13CBD"/>
    <w:rsid w:val="00B13DB9"/>
    <w:rsid w:val="00B140DB"/>
    <w:rsid w:val="00B15481"/>
    <w:rsid w:val="00B15ABB"/>
    <w:rsid w:val="00B15B9E"/>
    <w:rsid w:val="00B1690B"/>
    <w:rsid w:val="00B16A7A"/>
    <w:rsid w:val="00B16FD7"/>
    <w:rsid w:val="00B174FB"/>
    <w:rsid w:val="00B178FE"/>
    <w:rsid w:val="00B17FD1"/>
    <w:rsid w:val="00B20E35"/>
    <w:rsid w:val="00B21279"/>
    <w:rsid w:val="00B21E5B"/>
    <w:rsid w:val="00B2333A"/>
    <w:rsid w:val="00B235F4"/>
    <w:rsid w:val="00B236E1"/>
    <w:rsid w:val="00B23D17"/>
    <w:rsid w:val="00B2553F"/>
    <w:rsid w:val="00B26195"/>
    <w:rsid w:val="00B26231"/>
    <w:rsid w:val="00B269A8"/>
    <w:rsid w:val="00B27C79"/>
    <w:rsid w:val="00B27F94"/>
    <w:rsid w:val="00B300B1"/>
    <w:rsid w:val="00B3075F"/>
    <w:rsid w:val="00B30D09"/>
    <w:rsid w:val="00B30F32"/>
    <w:rsid w:val="00B31E2B"/>
    <w:rsid w:val="00B31ED2"/>
    <w:rsid w:val="00B3276C"/>
    <w:rsid w:val="00B3360C"/>
    <w:rsid w:val="00B3402E"/>
    <w:rsid w:val="00B347E8"/>
    <w:rsid w:val="00B34A43"/>
    <w:rsid w:val="00B34FB1"/>
    <w:rsid w:val="00B35423"/>
    <w:rsid w:val="00B35CC0"/>
    <w:rsid w:val="00B409F3"/>
    <w:rsid w:val="00B40ABD"/>
    <w:rsid w:val="00B40BA4"/>
    <w:rsid w:val="00B41217"/>
    <w:rsid w:val="00B4141A"/>
    <w:rsid w:val="00B42C21"/>
    <w:rsid w:val="00B42D10"/>
    <w:rsid w:val="00B4374E"/>
    <w:rsid w:val="00B44656"/>
    <w:rsid w:val="00B44B68"/>
    <w:rsid w:val="00B45A16"/>
    <w:rsid w:val="00B46B78"/>
    <w:rsid w:val="00B472EA"/>
    <w:rsid w:val="00B47C0A"/>
    <w:rsid w:val="00B47FDC"/>
    <w:rsid w:val="00B50132"/>
    <w:rsid w:val="00B5053A"/>
    <w:rsid w:val="00B50621"/>
    <w:rsid w:val="00B50707"/>
    <w:rsid w:val="00B52B4D"/>
    <w:rsid w:val="00B52D23"/>
    <w:rsid w:val="00B5303D"/>
    <w:rsid w:val="00B531A5"/>
    <w:rsid w:val="00B53817"/>
    <w:rsid w:val="00B53942"/>
    <w:rsid w:val="00B53B1B"/>
    <w:rsid w:val="00B544D3"/>
    <w:rsid w:val="00B544DC"/>
    <w:rsid w:val="00B54CA4"/>
    <w:rsid w:val="00B55129"/>
    <w:rsid w:val="00B557B2"/>
    <w:rsid w:val="00B55E48"/>
    <w:rsid w:val="00B6023C"/>
    <w:rsid w:val="00B60D47"/>
    <w:rsid w:val="00B610F7"/>
    <w:rsid w:val="00B614F8"/>
    <w:rsid w:val="00B619BE"/>
    <w:rsid w:val="00B61D9A"/>
    <w:rsid w:val="00B61FEB"/>
    <w:rsid w:val="00B625C5"/>
    <w:rsid w:val="00B63631"/>
    <w:rsid w:val="00B63AB3"/>
    <w:rsid w:val="00B64038"/>
    <w:rsid w:val="00B642D5"/>
    <w:rsid w:val="00B64C3C"/>
    <w:rsid w:val="00B65EF1"/>
    <w:rsid w:val="00B667C5"/>
    <w:rsid w:val="00B67E51"/>
    <w:rsid w:val="00B67FC0"/>
    <w:rsid w:val="00B704CB"/>
    <w:rsid w:val="00B705D1"/>
    <w:rsid w:val="00B718B2"/>
    <w:rsid w:val="00B719E3"/>
    <w:rsid w:val="00B71F0A"/>
    <w:rsid w:val="00B7221F"/>
    <w:rsid w:val="00B73098"/>
    <w:rsid w:val="00B7529A"/>
    <w:rsid w:val="00B75A4C"/>
    <w:rsid w:val="00B76F66"/>
    <w:rsid w:val="00B77537"/>
    <w:rsid w:val="00B77F3E"/>
    <w:rsid w:val="00B8063A"/>
    <w:rsid w:val="00B808CE"/>
    <w:rsid w:val="00B80A88"/>
    <w:rsid w:val="00B80FF9"/>
    <w:rsid w:val="00B81529"/>
    <w:rsid w:val="00B8244B"/>
    <w:rsid w:val="00B82661"/>
    <w:rsid w:val="00B82E23"/>
    <w:rsid w:val="00B83080"/>
    <w:rsid w:val="00B831AE"/>
    <w:rsid w:val="00B83BC7"/>
    <w:rsid w:val="00B83F14"/>
    <w:rsid w:val="00B84852"/>
    <w:rsid w:val="00B85BE9"/>
    <w:rsid w:val="00B86576"/>
    <w:rsid w:val="00B86D46"/>
    <w:rsid w:val="00B87873"/>
    <w:rsid w:val="00B87EA3"/>
    <w:rsid w:val="00B9005E"/>
    <w:rsid w:val="00B908BF"/>
    <w:rsid w:val="00B90FD9"/>
    <w:rsid w:val="00B93A0A"/>
    <w:rsid w:val="00B93D8B"/>
    <w:rsid w:val="00B94317"/>
    <w:rsid w:val="00B949E6"/>
    <w:rsid w:val="00B959E6"/>
    <w:rsid w:val="00B95A69"/>
    <w:rsid w:val="00B96889"/>
    <w:rsid w:val="00B978EB"/>
    <w:rsid w:val="00B97C5D"/>
    <w:rsid w:val="00B97FAD"/>
    <w:rsid w:val="00BA030D"/>
    <w:rsid w:val="00BA06E3"/>
    <w:rsid w:val="00BA0C8C"/>
    <w:rsid w:val="00BA0FC8"/>
    <w:rsid w:val="00BA109A"/>
    <w:rsid w:val="00BA1642"/>
    <w:rsid w:val="00BA239A"/>
    <w:rsid w:val="00BA27BA"/>
    <w:rsid w:val="00BA28CF"/>
    <w:rsid w:val="00BA331C"/>
    <w:rsid w:val="00BA3349"/>
    <w:rsid w:val="00BA350E"/>
    <w:rsid w:val="00BA3CA4"/>
    <w:rsid w:val="00BA3EC2"/>
    <w:rsid w:val="00BA4A56"/>
    <w:rsid w:val="00BA4FB5"/>
    <w:rsid w:val="00BA5AAA"/>
    <w:rsid w:val="00BA6018"/>
    <w:rsid w:val="00BA6D64"/>
    <w:rsid w:val="00BA7C4B"/>
    <w:rsid w:val="00BB0800"/>
    <w:rsid w:val="00BB1208"/>
    <w:rsid w:val="00BB1C5F"/>
    <w:rsid w:val="00BB2360"/>
    <w:rsid w:val="00BB399B"/>
    <w:rsid w:val="00BB3B08"/>
    <w:rsid w:val="00BB3B89"/>
    <w:rsid w:val="00BB3D3D"/>
    <w:rsid w:val="00BB4CBA"/>
    <w:rsid w:val="00BB5613"/>
    <w:rsid w:val="00BB6430"/>
    <w:rsid w:val="00BB6A53"/>
    <w:rsid w:val="00BB6B31"/>
    <w:rsid w:val="00BC05D3"/>
    <w:rsid w:val="00BC15A4"/>
    <w:rsid w:val="00BC33D2"/>
    <w:rsid w:val="00BC35B5"/>
    <w:rsid w:val="00BC39B1"/>
    <w:rsid w:val="00BC39FF"/>
    <w:rsid w:val="00BC3C36"/>
    <w:rsid w:val="00BC3DA8"/>
    <w:rsid w:val="00BC4269"/>
    <w:rsid w:val="00BC5403"/>
    <w:rsid w:val="00BC5AC5"/>
    <w:rsid w:val="00BC6AE9"/>
    <w:rsid w:val="00BC6C4E"/>
    <w:rsid w:val="00BC7455"/>
    <w:rsid w:val="00BD0E0B"/>
    <w:rsid w:val="00BD0FA0"/>
    <w:rsid w:val="00BD10BE"/>
    <w:rsid w:val="00BD11C2"/>
    <w:rsid w:val="00BD1831"/>
    <w:rsid w:val="00BD2560"/>
    <w:rsid w:val="00BD279D"/>
    <w:rsid w:val="00BD36FB"/>
    <w:rsid w:val="00BD4C0C"/>
    <w:rsid w:val="00BD5AE8"/>
    <w:rsid w:val="00BD5E3C"/>
    <w:rsid w:val="00BD64F8"/>
    <w:rsid w:val="00BE0FD3"/>
    <w:rsid w:val="00BE1993"/>
    <w:rsid w:val="00BE2DAB"/>
    <w:rsid w:val="00BE3127"/>
    <w:rsid w:val="00BE3678"/>
    <w:rsid w:val="00BE3BE3"/>
    <w:rsid w:val="00BE4185"/>
    <w:rsid w:val="00BE4871"/>
    <w:rsid w:val="00BE50CD"/>
    <w:rsid w:val="00BE52BB"/>
    <w:rsid w:val="00BE569A"/>
    <w:rsid w:val="00BE5E26"/>
    <w:rsid w:val="00BE698C"/>
    <w:rsid w:val="00BE7509"/>
    <w:rsid w:val="00BE77A9"/>
    <w:rsid w:val="00BE789D"/>
    <w:rsid w:val="00BE7E72"/>
    <w:rsid w:val="00BF1759"/>
    <w:rsid w:val="00BF21C3"/>
    <w:rsid w:val="00BF26B1"/>
    <w:rsid w:val="00BF26F3"/>
    <w:rsid w:val="00BF2782"/>
    <w:rsid w:val="00BF27A3"/>
    <w:rsid w:val="00BF27E1"/>
    <w:rsid w:val="00BF3830"/>
    <w:rsid w:val="00BF394D"/>
    <w:rsid w:val="00BF3A83"/>
    <w:rsid w:val="00BF3FA8"/>
    <w:rsid w:val="00BF6172"/>
    <w:rsid w:val="00BF639F"/>
    <w:rsid w:val="00C0018C"/>
    <w:rsid w:val="00C0058C"/>
    <w:rsid w:val="00C0120B"/>
    <w:rsid w:val="00C0274C"/>
    <w:rsid w:val="00C03917"/>
    <w:rsid w:val="00C04139"/>
    <w:rsid w:val="00C042AF"/>
    <w:rsid w:val="00C05765"/>
    <w:rsid w:val="00C05F67"/>
    <w:rsid w:val="00C06126"/>
    <w:rsid w:val="00C06531"/>
    <w:rsid w:val="00C06C41"/>
    <w:rsid w:val="00C076A3"/>
    <w:rsid w:val="00C10105"/>
    <w:rsid w:val="00C10701"/>
    <w:rsid w:val="00C11121"/>
    <w:rsid w:val="00C11712"/>
    <w:rsid w:val="00C118E0"/>
    <w:rsid w:val="00C12CAD"/>
    <w:rsid w:val="00C131F1"/>
    <w:rsid w:val="00C136A6"/>
    <w:rsid w:val="00C138D6"/>
    <w:rsid w:val="00C140AE"/>
    <w:rsid w:val="00C168C6"/>
    <w:rsid w:val="00C16A56"/>
    <w:rsid w:val="00C17D9F"/>
    <w:rsid w:val="00C20182"/>
    <w:rsid w:val="00C20516"/>
    <w:rsid w:val="00C20ED9"/>
    <w:rsid w:val="00C20F4E"/>
    <w:rsid w:val="00C21259"/>
    <w:rsid w:val="00C216FD"/>
    <w:rsid w:val="00C22470"/>
    <w:rsid w:val="00C228E3"/>
    <w:rsid w:val="00C2338B"/>
    <w:rsid w:val="00C2412B"/>
    <w:rsid w:val="00C2448E"/>
    <w:rsid w:val="00C24A2C"/>
    <w:rsid w:val="00C24E1D"/>
    <w:rsid w:val="00C2507D"/>
    <w:rsid w:val="00C252EC"/>
    <w:rsid w:val="00C260A1"/>
    <w:rsid w:val="00C30A03"/>
    <w:rsid w:val="00C322F9"/>
    <w:rsid w:val="00C33600"/>
    <w:rsid w:val="00C344DF"/>
    <w:rsid w:val="00C367B1"/>
    <w:rsid w:val="00C36EE2"/>
    <w:rsid w:val="00C3723C"/>
    <w:rsid w:val="00C37A62"/>
    <w:rsid w:val="00C401AA"/>
    <w:rsid w:val="00C402BB"/>
    <w:rsid w:val="00C4039C"/>
    <w:rsid w:val="00C42D5A"/>
    <w:rsid w:val="00C42D6F"/>
    <w:rsid w:val="00C4539D"/>
    <w:rsid w:val="00C45879"/>
    <w:rsid w:val="00C458AC"/>
    <w:rsid w:val="00C4599A"/>
    <w:rsid w:val="00C46074"/>
    <w:rsid w:val="00C460F5"/>
    <w:rsid w:val="00C46A81"/>
    <w:rsid w:val="00C4727C"/>
    <w:rsid w:val="00C474D1"/>
    <w:rsid w:val="00C47F2E"/>
    <w:rsid w:val="00C509DF"/>
    <w:rsid w:val="00C5160F"/>
    <w:rsid w:val="00C52735"/>
    <w:rsid w:val="00C52CA4"/>
    <w:rsid w:val="00C5442E"/>
    <w:rsid w:val="00C54BEB"/>
    <w:rsid w:val="00C5571D"/>
    <w:rsid w:val="00C55D04"/>
    <w:rsid w:val="00C560AF"/>
    <w:rsid w:val="00C56631"/>
    <w:rsid w:val="00C604D9"/>
    <w:rsid w:val="00C609E5"/>
    <w:rsid w:val="00C612CE"/>
    <w:rsid w:val="00C613E6"/>
    <w:rsid w:val="00C61C41"/>
    <w:rsid w:val="00C625E4"/>
    <w:rsid w:val="00C6290F"/>
    <w:rsid w:val="00C63393"/>
    <w:rsid w:val="00C63735"/>
    <w:rsid w:val="00C63C1A"/>
    <w:rsid w:val="00C63F57"/>
    <w:rsid w:val="00C64816"/>
    <w:rsid w:val="00C6523D"/>
    <w:rsid w:val="00C65EBF"/>
    <w:rsid w:val="00C65F04"/>
    <w:rsid w:val="00C673DC"/>
    <w:rsid w:val="00C67B92"/>
    <w:rsid w:val="00C712AC"/>
    <w:rsid w:val="00C716CA"/>
    <w:rsid w:val="00C71E0A"/>
    <w:rsid w:val="00C73295"/>
    <w:rsid w:val="00C73655"/>
    <w:rsid w:val="00C73C42"/>
    <w:rsid w:val="00C73C4E"/>
    <w:rsid w:val="00C7428A"/>
    <w:rsid w:val="00C74835"/>
    <w:rsid w:val="00C7493C"/>
    <w:rsid w:val="00C74B83"/>
    <w:rsid w:val="00C774D3"/>
    <w:rsid w:val="00C8027C"/>
    <w:rsid w:val="00C806E9"/>
    <w:rsid w:val="00C809B9"/>
    <w:rsid w:val="00C81345"/>
    <w:rsid w:val="00C82743"/>
    <w:rsid w:val="00C83013"/>
    <w:rsid w:val="00C83D15"/>
    <w:rsid w:val="00C84DC4"/>
    <w:rsid w:val="00C85027"/>
    <w:rsid w:val="00C8513C"/>
    <w:rsid w:val="00C854A8"/>
    <w:rsid w:val="00C85755"/>
    <w:rsid w:val="00C860CA"/>
    <w:rsid w:val="00C86957"/>
    <w:rsid w:val="00C9095B"/>
    <w:rsid w:val="00C909FD"/>
    <w:rsid w:val="00C9170E"/>
    <w:rsid w:val="00C91BE7"/>
    <w:rsid w:val="00C92086"/>
    <w:rsid w:val="00C92420"/>
    <w:rsid w:val="00C93080"/>
    <w:rsid w:val="00C931B5"/>
    <w:rsid w:val="00C93FB5"/>
    <w:rsid w:val="00C94D6E"/>
    <w:rsid w:val="00C94E85"/>
    <w:rsid w:val="00C94EC1"/>
    <w:rsid w:val="00C950C5"/>
    <w:rsid w:val="00C95985"/>
    <w:rsid w:val="00C95C6D"/>
    <w:rsid w:val="00C95DEA"/>
    <w:rsid w:val="00C95E7A"/>
    <w:rsid w:val="00C96025"/>
    <w:rsid w:val="00C96C3F"/>
    <w:rsid w:val="00C97130"/>
    <w:rsid w:val="00C97DDB"/>
    <w:rsid w:val="00CA0819"/>
    <w:rsid w:val="00CA0960"/>
    <w:rsid w:val="00CA115B"/>
    <w:rsid w:val="00CA18DA"/>
    <w:rsid w:val="00CA1F55"/>
    <w:rsid w:val="00CA2621"/>
    <w:rsid w:val="00CA2ED0"/>
    <w:rsid w:val="00CA2FAB"/>
    <w:rsid w:val="00CA3678"/>
    <w:rsid w:val="00CA3B4A"/>
    <w:rsid w:val="00CA3C4D"/>
    <w:rsid w:val="00CA48F6"/>
    <w:rsid w:val="00CA50A6"/>
    <w:rsid w:val="00CA5422"/>
    <w:rsid w:val="00CA7199"/>
    <w:rsid w:val="00CA7256"/>
    <w:rsid w:val="00CA7DF3"/>
    <w:rsid w:val="00CA7E34"/>
    <w:rsid w:val="00CB11E0"/>
    <w:rsid w:val="00CB1F5B"/>
    <w:rsid w:val="00CB33D7"/>
    <w:rsid w:val="00CB3714"/>
    <w:rsid w:val="00CB3B15"/>
    <w:rsid w:val="00CB4DE2"/>
    <w:rsid w:val="00CB5AF8"/>
    <w:rsid w:val="00CB5D59"/>
    <w:rsid w:val="00CB6189"/>
    <w:rsid w:val="00CB6877"/>
    <w:rsid w:val="00CB6918"/>
    <w:rsid w:val="00CB716D"/>
    <w:rsid w:val="00CB7788"/>
    <w:rsid w:val="00CC004A"/>
    <w:rsid w:val="00CC040F"/>
    <w:rsid w:val="00CC1B29"/>
    <w:rsid w:val="00CC38AA"/>
    <w:rsid w:val="00CC475F"/>
    <w:rsid w:val="00CC5981"/>
    <w:rsid w:val="00CC59DF"/>
    <w:rsid w:val="00CC6082"/>
    <w:rsid w:val="00CC6C6E"/>
    <w:rsid w:val="00CC740D"/>
    <w:rsid w:val="00CC76E6"/>
    <w:rsid w:val="00CC7A32"/>
    <w:rsid w:val="00CC7FD1"/>
    <w:rsid w:val="00CC7FFB"/>
    <w:rsid w:val="00CD01E6"/>
    <w:rsid w:val="00CD05C8"/>
    <w:rsid w:val="00CD06F2"/>
    <w:rsid w:val="00CD1A92"/>
    <w:rsid w:val="00CD1F55"/>
    <w:rsid w:val="00CD258E"/>
    <w:rsid w:val="00CD2903"/>
    <w:rsid w:val="00CD4365"/>
    <w:rsid w:val="00CD4C14"/>
    <w:rsid w:val="00CD57B7"/>
    <w:rsid w:val="00CD69CD"/>
    <w:rsid w:val="00CD6ED2"/>
    <w:rsid w:val="00CE0A18"/>
    <w:rsid w:val="00CE1A22"/>
    <w:rsid w:val="00CE1D90"/>
    <w:rsid w:val="00CE2781"/>
    <w:rsid w:val="00CE2E9F"/>
    <w:rsid w:val="00CE33DA"/>
    <w:rsid w:val="00CE35CF"/>
    <w:rsid w:val="00CE385C"/>
    <w:rsid w:val="00CE3BE7"/>
    <w:rsid w:val="00CE3C10"/>
    <w:rsid w:val="00CE48AC"/>
    <w:rsid w:val="00CE4CA0"/>
    <w:rsid w:val="00CE5D62"/>
    <w:rsid w:val="00CE6634"/>
    <w:rsid w:val="00CE6EDE"/>
    <w:rsid w:val="00CE7085"/>
    <w:rsid w:val="00CE714B"/>
    <w:rsid w:val="00CE7152"/>
    <w:rsid w:val="00CE774F"/>
    <w:rsid w:val="00CF08D7"/>
    <w:rsid w:val="00CF0BD5"/>
    <w:rsid w:val="00CF1283"/>
    <w:rsid w:val="00CF181D"/>
    <w:rsid w:val="00CF341A"/>
    <w:rsid w:val="00CF3620"/>
    <w:rsid w:val="00CF3C56"/>
    <w:rsid w:val="00CF493E"/>
    <w:rsid w:val="00CF5168"/>
    <w:rsid w:val="00CF62BB"/>
    <w:rsid w:val="00CF7357"/>
    <w:rsid w:val="00CF7811"/>
    <w:rsid w:val="00D0140B"/>
    <w:rsid w:val="00D01698"/>
    <w:rsid w:val="00D01705"/>
    <w:rsid w:val="00D020D2"/>
    <w:rsid w:val="00D02588"/>
    <w:rsid w:val="00D0291E"/>
    <w:rsid w:val="00D02BAC"/>
    <w:rsid w:val="00D045B1"/>
    <w:rsid w:val="00D04CFA"/>
    <w:rsid w:val="00D051A3"/>
    <w:rsid w:val="00D0570F"/>
    <w:rsid w:val="00D0592B"/>
    <w:rsid w:val="00D06171"/>
    <w:rsid w:val="00D1103D"/>
    <w:rsid w:val="00D12684"/>
    <w:rsid w:val="00D129E1"/>
    <w:rsid w:val="00D13455"/>
    <w:rsid w:val="00D137FA"/>
    <w:rsid w:val="00D13AF7"/>
    <w:rsid w:val="00D1493B"/>
    <w:rsid w:val="00D14BDC"/>
    <w:rsid w:val="00D14E4D"/>
    <w:rsid w:val="00D150CD"/>
    <w:rsid w:val="00D1547D"/>
    <w:rsid w:val="00D15834"/>
    <w:rsid w:val="00D15928"/>
    <w:rsid w:val="00D15D1D"/>
    <w:rsid w:val="00D165DA"/>
    <w:rsid w:val="00D166C4"/>
    <w:rsid w:val="00D1679C"/>
    <w:rsid w:val="00D1715F"/>
    <w:rsid w:val="00D17D34"/>
    <w:rsid w:val="00D20075"/>
    <w:rsid w:val="00D20A32"/>
    <w:rsid w:val="00D22093"/>
    <w:rsid w:val="00D2291B"/>
    <w:rsid w:val="00D233A3"/>
    <w:rsid w:val="00D2389D"/>
    <w:rsid w:val="00D23E75"/>
    <w:rsid w:val="00D24B5B"/>
    <w:rsid w:val="00D24E56"/>
    <w:rsid w:val="00D25335"/>
    <w:rsid w:val="00D25C6F"/>
    <w:rsid w:val="00D2615C"/>
    <w:rsid w:val="00D2660D"/>
    <w:rsid w:val="00D27873"/>
    <w:rsid w:val="00D27E06"/>
    <w:rsid w:val="00D317C2"/>
    <w:rsid w:val="00D31F9A"/>
    <w:rsid w:val="00D32033"/>
    <w:rsid w:val="00D322C4"/>
    <w:rsid w:val="00D32B0C"/>
    <w:rsid w:val="00D33A8C"/>
    <w:rsid w:val="00D34B96"/>
    <w:rsid w:val="00D377E1"/>
    <w:rsid w:val="00D40C3D"/>
    <w:rsid w:val="00D413F6"/>
    <w:rsid w:val="00D41622"/>
    <w:rsid w:val="00D445D4"/>
    <w:rsid w:val="00D44952"/>
    <w:rsid w:val="00D47614"/>
    <w:rsid w:val="00D47B5E"/>
    <w:rsid w:val="00D500FB"/>
    <w:rsid w:val="00D5018F"/>
    <w:rsid w:val="00D504D2"/>
    <w:rsid w:val="00D507C5"/>
    <w:rsid w:val="00D5171B"/>
    <w:rsid w:val="00D51DA3"/>
    <w:rsid w:val="00D5234E"/>
    <w:rsid w:val="00D52DEF"/>
    <w:rsid w:val="00D53911"/>
    <w:rsid w:val="00D54ABF"/>
    <w:rsid w:val="00D55157"/>
    <w:rsid w:val="00D56017"/>
    <w:rsid w:val="00D56FBE"/>
    <w:rsid w:val="00D5765E"/>
    <w:rsid w:val="00D57A17"/>
    <w:rsid w:val="00D60117"/>
    <w:rsid w:val="00D6118A"/>
    <w:rsid w:val="00D61BA1"/>
    <w:rsid w:val="00D61CFF"/>
    <w:rsid w:val="00D61D51"/>
    <w:rsid w:val="00D61E64"/>
    <w:rsid w:val="00D61FD4"/>
    <w:rsid w:val="00D62F56"/>
    <w:rsid w:val="00D6360C"/>
    <w:rsid w:val="00D63AFA"/>
    <w:rsid w:val="00D64714"/>
    <w:rsid w:val="00D65483"/>
    <w:rsid w:val="00D656BB"/>
    <w:rsid w:val="00D662B5"/>
    <w:rsid w:val="00D66BC4"/>
    <w:rsid w:val="00D66CDD"/>
    <w:rsid w:val="00D66DB4"/>
    <w:rsid w:val="00D67393"/>
    <w:rsid w:val="00D67E08"/>
    <w:rsid w:val="00D67FC9"/>
    <w:rsid w:val="00D702B8"/>
    <w:rsid w:val="00D7032C"/>
    <w:rsid w:val="00D70438"/>
    <w:rsid w:val="00D7067B"/>
    <w:rsid w:val="00D712EC"/>
    <w:rsid w:val="00D7175C"/>
    <w:rsid w:val="00D72B2E"/>
    <w:rsid w:val="00D74B6B"/>
    <w:rsid w:val="00D75E41"/>
    <w:rsid w:val="00D760A8"/>
    <w:rsid w:val="00D7645F"/>
    <w:rsid w:val="00D76CB8"/>
    <w:rsid w:val="00D77732"/>
    <w:rsid w:val="00D77A26"/>
    <w:rsid w:val="00D80695"/>
    <w:rsid w:val="00D80C65"/>
    <w:rsid w:val="00D812CF"/>
    <w:rsid w:val="00D835A0"/>
    <w:rsid w:val="00D840A8"/>
    <w:rsid w:val="00D8495E"/>
    <w:rsid w:val="00D84A48"/>
    <w:rsid w:val="00D85F65"/>
    <w:rsid w:val="00D86626"/>
    <w:rsid w:val="00D87F4B"/>
    <w:rsid w:val="00D9074A"/>
    <w:rsid w:val="00D9097D"/>
    <w:rsid w:val="00D9284D"/>
    <w:rsid w:val="00D93323"/>
    <w:rsid w:val="00D9417C"/>
    <w:rsid w:val="00D949C7"/>
    <w:rsid w:val="00D94E69"/>
    <w:rsid w:val="00D952E4"/>
    <w:rsid w:val="00D95B22"/>
    <w:rsid w:val="00D96CA2"/>
    <w:rsid w:val="00DA00B4"/>
    <w:rsid w:val="00DA32E6"/>
    <w:rsid w:val="00DA32F7"/>
    <w:rsid w:val="00DA3FCD"/>
    <w:rsid w:val="00DA41DD"/>
    <w:rsid w:val="00DA46AD"/>
    <w:rsid w:val="00DA4B93"/>
    <w:rsid w:val="00DA6E41"/>
    <w:rsid w:val="00DA6EB2"/>
    <w:rsid w:val="00DA7113"/>
    <w:rsid w:val="00DA7B9F"/>
    <w:rsid w:val="00DA7F25"/>
    <w:rsid w:val="00DB0BBB"/>
    <w:rsid w:val="00DB227D"/>
    <w:rsid w:val="00DB2997"/>
    <w:rsid w:val="00DB382B"/>
    <w:rsid w:val="00DB4CAC"/>
    <w:rsid w:val="00DB4DEE"/>
    <w:rsid w:val="00DB51B8"/>
    <w:rsid w:val="00DB5A83"/>
    <w:rsid w:val="00DB5B9C"/>
    <w:rsid w:val="00DB6D92"/>
    <w:rsid w:val="00DB7520"/>
    <w:rsid w:val="00DB76FA"/>
    <w:rsid w:val="00DC0462"/>
    <w:rsid w:val="00DC0749"/>
    <w:rsid w:val="00DC095B"/>
    <w:rsid w:val="00DC0A8A"/>
    <w:rsid w:val="00DC0AAD"/>
    <w:rsid w:val="00DC0CBC"/>
    <w:rsid w:val="00DC1A2A"/>
    <w:rsid w:val="00DC32FA"/>
    <w:rsid w:val="00DC57BD"/>
    <w:rsid w:val="00DC67AC"/>
    <w:rsid w:val="00DC6D5F"/>
    <w:rsid w:val="00DC7503"/>
    <w:rsid w:val="00DC7B6E"/>
    <w:rsid w:val="00DD05AB"/>
    <w:rsid w:val="00DD0B00"/>
    <w:rsid w:val="00DD29C6"/>
    <w:rsid w:val="00DD350D"/>
    <w:rsid w:val="00DD39F5"/>
    <w:rsid w:val="00DD3B19"/>
    <w:rsid w:val="00DD4192"/>
    <w:rsid w:val="00DD4216"/>
    <w:rsid w:val="00DD4F6E"/>
    <w:rsid w:val="00DD50DD"/>
    <w:rsid w:val="00DD5A0D"/>
    <w:rsid w:val="00DD5AE1"/>
    <w:rsid w:val="00DD6ECC"/>
    <w:rsid w:val="00DD727F"/>
    <w:rsid w:val="00DE0F59"/>
    <w:rsid w:val="00DE151B"/>
    <w:rsid w:val="00DE1F2B"/>
    <w:rsid w:val="00DE274C"/>
    <w:rsid w:val="00DE287D"/>
    <w:rsid w:val="00DE2A8B"/>
    <w:rsid w:val="00DE3A80"/>
    <w:rsid w:val="00DE4090"/>
    <w:rsid w:val="00DE4A17"/>
    <w:rsid w:val="00DE4E33"/>
    <w:rsid w:val="00DE5003"/>
    <w:rsid w:val="00DE60A2"/>
    <w:rsid w:val="00DE7727"/>
    <w:rsid w:val="00DE785D"/>
    <w:rsid w:val="00DE7926"/>
    <w:rsid w:val="00DE7D8F"/>
    <w:rsid w:val="00DE7FB7"/>
    <w:rsid w:val="00DF1383"/>
    <w:rsid w:val="00DF2A1A"/>
    <w:rsid w:val="00DF2C23"/>
    <w:rsid w:val="00DF3626"/>
    <w:rsid w:val="00DF36FB"/>
    <w:rsid w:val="00DF39FA"/>
    <w:rsid w:val="00DF3EC0"/>
    <w:rsid w:val="00DF4239"/>
    <w:rsid w:val="00DF4C32"/>
    <w:rsid w:val="00DF55A4"/>
    <w:rsid w:val="00DF5898"/>
    <w:rsid w:val="00DF5904"/>
    <w:rsid w:val="00E0015A"/>
    <w:rsid w:val="00E0095F"/>
    <w:rsid w:val="00E0270F"/>
    <w:rsid w:val="00E028EE"/>
    <w:rsid w:val="00E029FE"/>
    <w:rsid w:val="00E02AA1"/>
    <w:rsid w:val="00E03510"/>
    <w:rsid w:val="00E03A59"/>
    <w:rsid w:val="00E03A6C"/>
    <w:rsid w:val="00E03C6D"/>
    <w:rsid w:val="00E03EB1"/>
    <w:rsid w:val="00E03ECF"/>
    <w:rsid w:val="00E0406B"/>
    <w:rsid w:val="00E04E00"/>
    <w:rsid w:val="00E078AF"/>
    <w:rsid w:val="00E10018"/>
    <w:rsid w:val="00E10F01"/>
    <w:rsid w:val="00E10F6B"/>
    <w:rsid w:val="00E119DC"/>
    <w:rsid w:val="00E12480"/>
    <w:rsid w:val="00E125EC"/>
    <w:rsid w:val="00E12E3C"/>
    <w:rsid w:val="00E12F74"/>
    <w:rsid w:val="00E139CA"/>
    <w:rsid w:val="00E13D43"/>
    <w:rsid w:val="00E153C2"/>
    <w:rsid w:val="00E15481"/>
    <w:rsid w:val="00E15C46"/>
    <w:rsid w:val="00E161AE"/>
    <w:rsid w:val="00E16BCC"/>
    <w:rsid w:val="00E16F1D"/>
    <w:rsid w:val="00E172E6"/>
    <w:rsid w:val="00E17F0E"/>
    <w:rsid w:val="00E20D6E"/>
    <w:rsid w:val="00E214EB"/>
    <w:rsid w:val="00E2209F"/>
    <w:rsid w:val="00E232BC"/>
    <w:rsid w:val="00E234D2"/>
    <w:rsid w:val="00E23712"/>
    <w:rsid w:val="00E23FBB"/>
    <w:rsid w:val="00E25AFA"/>
    <w:rsid w:val="00E2641E"/>
    <w:rsid w:val="00E2731C"/>
    <w:rsid w:val="00E275B0"/>
    <w:rsid w:val="00E30D80"/>
    <w:rsid w:val="00E30F15"/>
    <w:rsid w:val="00E30FF0"/>
    <w:rsid w:val="00E31077"/>
    <w:rsid w:val="00E312F6"/>
    <w:rsid w:val="00E3131F"/>
    <w:rsid w:val="00E319C5"/>
    <w:rsid w:val="00E31B55"/>
    <w:rsid w:val="00E324CC"/>
    <w:rsid w:val="00E33704"/>
    <w:rsid w:val="00E34407"/>
    <w:rsid w:val="00E3467F"/>
    <w:rsid w:val="00E34B2D"/>
    <w:rsid w:val="00E364DE"/>
    <w:rsid w:val="00E413B8"/>
    <w:rsid w:val="00E41CD1"/>
    <w:rsid w:val="00E425B6"/>
    <w:rsid w:val="00E42979"/>
    <w:rsid w:val="00E42AC9"/>
    <w:rsid w:val="00E43106"/>
    <w:rsid w:val="00E4440F"/>
    <w:rsid w:val="00E44CB6"/>
    <w:rsid w:val="00E454D5"/>
    <w:rsid w:val="00E45E3C"/>
    <w:rsid w:val="00E4641C"/>
    <w:rsid w:val="00E46E78"/>
    <w:rsid w:val="00E474C8"/>
    <w:rsid w:val="00E47690"/>
    <w:rsid w:val="00E51340"/>
    <w:rsid w:val="00E513E4"/>
    <w:rsid w:val="00E51AEC"/>
    <w:rsid w:val="00E52089"/>
    <w:rsid w:val="00E52205"/>
    <w:rsid w:val="00E534D8"/>
    <w:rsid w:val="00E5407B"/>
    <w:rsid w:val="00E54B20"/>
    <w:rsid w:val="00E54D81"/>
    <w:rsid w:val="00E574B5"/>
    <w:rsid w:val="00E57526"/>
    <w:rsid w:val="00E57D6C"/>
    <w:rsid w:val="00E60DEE"/>
    <w:rsid w:val="00E61597"/>
    <w:rsid w:val="00E62170"/>
    <w:rsid w:val="00E643A6"/>
    <w:rsid w:val="00E648FE"/>
    <w:rsid w:val="00E64A2F"/>
    <w:rsid w:val="00E655FF"/>
    <w:rsid w:val="00E65CC8"/>
    <w:rsid w:val="00E65E14"/>
    <w:rsid w:val="00E661DC"/>
    <w:rsid w:val="00E66E8F"/>
    <w:rsid w:val="00E66FEF"/>
    <w:rsid w:val="00E673C4"/>
    <w:rsid w:val="00E67D48"/>
    <w:rsid w:val="00E700F6"/>
    <w:rsid w:val="00E71C79"/>
    <w:rsid w:val="00E72220"/>
    <w:rsid w:val="00E7230C"/>
    <w:rsid w:val="00E725F7"/>
    <w:rsid w:val="00E7338F"/>
    <w:rsid w:val="00E7382B"/>
    <w:rsid w:val="00E739DA"/>
    <w:rsid w:val="00E73AA2"/>
    <w:rsid w:val="00E7553B"/>
    <w:rsid w:val="00E75864"/>
    <w:rsid w:val="00E758BD"/>
    <w:rsid w:val="00E76737"/>
    <w:rsid w:val="00E7773E"/>
    <w:rsid w:val="00E77E7D"/>
    <w:rsid w:val="00E80FB6"/>
    <w:rsid w:val="00E814C0"/>
    <w:rsid w:val="00E82653"/>
    <w:rsid w:val="00E83491"/>
    <w:rsid w:val="00E836AC"/>
    <w:rsid w:val="00E84310"/>
    <w:rsid w:val="00E84533"/>
    <w:rsid w:val="00E84788"/>
    <w:rsid w:val="00E848F9"/>
    <w:rsid w:val="00E849D4"/>
    <w:rsid w:val="00E855A7"/>
    <w:rsid w:val="00E85C54"/>
    <w:rsid w:val="00E86828"/>
    <w:rsid w:val="00E86925"/>
    <w:rsid w:val="00E86E33"/>
    <w:rsid w:val="00E87423"/>
    <w:rsid w:val="00E901C9"/>
    <w:rsid w:val="00E91BC1"/>
    <w:rsid w:val="00E91C6C"/>
    <w:rsid w:val="00E91D2D"/>
    <w:rsid w:val="00E922A3"/>
    <w:rsid w:val="00E92957"/>
    <w:rsid w:val="00E92958"/>
    <w:rsid w:val="00E9484D"/>
    <w:rsid w:val="00E9549A"/>
    <w:rsid w:val="00E9575E"/>
    <w:rsid w:val="00E9683E"/>
    <w:rsid w:val="00E9713D"/>
    <w:rsid w:val="00E973A9"/>
    <w:rsid w:val="00E97C28"/>
    <w:rsid w:val="00E97CB1"/>
    <w:rsid w:val="00EA1FBE"/>
    <w:rsid w:val="00EA251F"/>
    <w:rsid w:val="00EA32CC"/>
    <w:rsid w:val="00EA34EC"/>
    <w:rsid w:val="00EA4D59"/>
    <w:rsid w:val="00EA6667"/>
    <w:rsid w:val="00EA6881"/>
    <w:rsid w:val="00EA6B2A"/>
    <w:rsid w:val="00EA6D06"/>
    <w:rsid w:val="00EB014F"/>
    <w:rsid w:val="00EB08DC"/>
    <w:rsid w:val="00EB1F29"/>
    <w:rsid w:val="00EB24D0"/>
    <w:rsid w:val="00EB2E2E"/>
    <w:rsid w:val="00EB3BD5"/>
    <w:rsid w:val="00EB3D22"/>
    <w:rsid w:val="00EB3FEE"/>
    <w:rsid w:val="00EB4128"/>
    <w:rsid w:val="00EB4221"/>
    <w:rsid w:val="00EB4789"/>
    <w:rsid w:val="00EB4826"/>
    <w:rsid w:val="00EB4939"/>
    <w:rsid w:val="00EB4CC3"/>
    <w:rsid w:val="00EB52E7"/>
    <w:rsid w:val="00EB5621"/>
    <w:rsid w:val="00EB603D"/>
    <w:rsid w:val="00EB63D8"/>
    <w:rsid w:val="00EB7FA8"/>
    <w:rsid w:val="00EC0520"/>
    <w:rsid w:val="00EC053B"/>
    <w:rsid w:val="00EC0632"/>
    <w:rsid w:val="00EC124C"/>
    <w:rsid w:val="00EC13A2"/>
    <w:rsid w:val="00EC16CC"/>
    <w:rsid w:val="00EC3290"/>
    <w:rsid w:val="00EC355E"/>
    <w:rsid w:val="00EC36E4"/>
    <w:rsid w:val="00EC586C"/>
    <w:rsid w:val="00EC6D11"/>
    <w:rsid w:val="00EC744A"/>
    <w:rsid w:val="00EC7479"/>
    <w:rsid w:val="00EC792C"/>
    <w:rsid w:val="00EC7C1B"/>
    <w:rsid w:val="00ED00C2"/>
    <w:rsid w:val="00ED17A9"/>
    <w:rsid w:val="00ED185D"/>
    <w:rsid w:val="00ED2080"/>
    <w:rsid w:val="00ED58D4"/>
    <w:rsid w:val="00ED5D30"/>
    <w:rsid w:val="00ED5EFA"/>
    <w:rsid w:val="00ED7753"/>
    <w:rsid w:val="00EE09C0"/>
    <w:rsid w:val="00EE0C70"/>
    <w:rsid w:val="00EE1423"/>
    <w:rsid w:val="00EE1449"/>
    <w:rsid w:val="00EE21FF"/>
    <w:rsid w:val="00EE23F9"/>
    <w:rsid w:val="00EE36C2"/>
    <w:rsid w:val="00EE39D6"/>
    <w:rsid w:val="00EE41D1"/>
    <w:rsid w:val="00EE4A13"/>
    <w:rsid w:val="00EE4CB7"/>
    <w:rsid w:val="00EE5390"/>
    <w:rsid w:val="00EE5793"/>
    <w:rsid w:val="00EE57A5"/>
    <w:rsid w:val="00EE5AF0"/>
    <w:rsid w:val="00EE5BF8"/>
    <w:rsid w:val="00EE5C23"/>
    <w:rsid w:val="00EE5DAA"/>
    <w:rsid w:val="00EE5F3B"/>
    <w:rsid w:val="00EE6220"/>
    <w:rsid w:val="00EE678D"/>
    <w:rsid w:val="00EE6B33"/>
    <w:rsid w:val="00EE6CA6"/>
    <w:rsid w:val="00EE7D34"/>
    <w:rsid w:val="00EE7D43"/>
    <w:rsid w:val="00EF0929"/>
    <w:rsid w:val="00EF0E51"/>
    <w:rsid w:val="00EF137B"/>
    <w:rsid w:val="00EF175A"/>
    <w:rsid w:val="00EF1C97"/>
    <w:rsid w:val="00EF2310"/>
    <w:rsid w:val="00EF236D"/>
    <w:rsid w:val="00EF2A4E"/>
    <w:rsid w:val="00EF2BF7"/>
    <w:rsid w:val="00EF2E8F"/>
    <w:rsid w:val="00EF3607"/>
    <w:rsid w:val="00EF4764"/>
    <w:rsid w:val="00EF518D"/>
    <w:rsid w:val="00EF58DD"/>
    <w:rsid w:val="00EF5BB9"/>
    <w:rsid w:val="00EF6106"/>
    <w:rsid w:val="00EF63F4"/>
    <w:rsid w:val="00EF696B"/>
    <w:rsid w:val="00EF6E69"/>
    <w:rsid w:val="00EF6FDC"/>
    <w:rsid w:val="00EF74E7"/>
    <w:rsid w:val="00F0018C"/>
    <w:rsid w:val="00F0056E"/>
    <w:rsid w:val="00F008A4"/>
    <w:rsid w:val="00F00AA8"/>
    <w:rsid w:val="00F0378D"/>
    <w:rsid w:val="00F04AE3"/>
    <w:rsid w:val="00F04B25"/>
    <w:rsid w:val="00F058D8"/>
    <w:rsid w:val="00F06870"/>
    <w:rsid w:val="00F076F4"/>
    <w:rsid w:val="00F10B16"/>
    <w:rsid w:val="00F123ED"/>
    <w:rsid w:val="00F1240A"/>
    <w:rsid w:val="00F12DAD"/>
    <w:rsid w:val="00F136F7"/>
    <w:rsid w:val="00F13C91"/>
    <w:rsid w:val="00F142DB"/>
    <w:rsid w:val="00F1450A"/>
    <w:rsid w:val="00F14525"/>
    <w:rsid w:val="00F15201"/>
    <w:rsid w:val="00F15345"/>
    <w:rsid w:val="00F16C0C"/>
    <w:rsid w:val="00F1710A"/>
    <w:rsid w:val="00F17E93"/>
    <w:rsid w:val="00F207D5"/>
    <w:rsid w:val="00F20821"/>
    <w:rsid w:val="00F20A47"/>
    <w:rsid w:val="00F20F18"/>
    <w:rsid w:val="00F215A3"/>
    <w:rsid w:val="00F21EB5"/>
    <w:rsid w:val="00F2213F"/>
    <w:rsid w:val="00F22258"/>
    <w:rsid w:val="00F234CE"/>
    <w:rsid w:val="00F236D4"/>
    <w:rsid w:val="00F23AF6"/>
    <w:rsid w:val="00F23B93"/>
    <w:rsid w:val="00F2401C"/>
    <w:rsid w:val="00F2536F"/>
    <w:rsid w:val="00F25374"/>
    <w:rsid w:val="00F25398"/>
    <w:rsid w:val="00F254D3"/>
    <w:rsid w:val="00F25D98"/>
    <w:rsid w:val="00F2618A"/>
    <w:rsid w:val="00F261D9"/>
    <w:rsid w:val="00F300AE"/>
    <w:rsid w:val="00F300FB"/>
    <w:rsid w:val="00F30727"/>
    <w:rsid w:val="00F30963"/>
    <w:rsid w:val="00F30AC8"/>
    <w:rsid w:val="00F31C90"/>
    <w:rsid w:val="00F32485"/>
    <w:rsid w:val="00F32F8C"/>
    <w:rsid w:val="00F340F4"/>
    <w:rsid w:val="00F34406"/>
    <w:rsid w:val="00F34408"/>
    <w:rsid w:val="00F34EE3"/>
    <w:rsid w:val="00F35CFF"/>
    <w:rsid w:val="00F40975"/>
    <w:rsid w:val="00F4110A"/>
    <w:rsid w:val="00F414C4"/>
    <w:rsid w:val="00F418CF"/>
    <w:rsid w:val="00F42BE7"/>
    <w:rsid w:val="00F4330D"/>
    <w:rsid w:val="00F438DD"/>
    <w:rsid w:val="00F43D68"/>
    <w:rsid w:val="00F44146"/>
    <w:rsid w:val="00F44A58"/>
    <w:rsid w:val="00F45052"/>
    <w:rsid w:val="00F45FEA"/>
    <w:rsid w:val="00F466BE"/>
    <w:rsid w:val="00F475D5"/>
    <w:rsid w:val="00F476A5"/>
    <w:rsid w:val="00F47A89"/>
    <w:rsid w:val="00F5075E"/>
    <w:rsid w:val="00F50F2A"/>
    <w:rsid w:val="00F52A87"/>
    <w:rsid w:val="00F53630"/>
    <w:rsid w:val="00F53EBD"/>
    <w:rsid w:val="00F5423E"/>
    <w:rsid w:val="00F54310"/>
    <w:rsid w:val="00F54709"/>
    <w:rsid w:val="00F54EA6"/>
    <w:rsid w:val="00F550A2"/>
    <w:rsid w:val="00F5531A"/>
    <w:rsid w:val="00F56149"/>
    <w:rsid w:val="00F56199"/>
    <w:rsid w:val="00F563FF"/>
    <w:rsid w:val="00F5662B"/>
    <w:rsid w:val="00F56E19"/>
    <w:rsid w:val="00F57005"/>
    <w:rsid w:val="00F600FF"/>
    <w:rsid w:val="00F601F4"/>
    <w:rsid w:val="00F61B0C"/>
    <w:rsid w:val="00F61B5F"/>
    <w:rsid w:val="00F630A3"/>
    <w:rsid w:val="00F631A4"/>
    <w:rsid w:val="00F6357A"/>
    <w:rsid w:val="00F63694"/>
    <w:rsid w:val="00F63C33"/>
    <w:rsid w:val="00F646A7"/>
    <w:rsid w:val="00F64EDF"/>
    <w:rsid w:val="00F65072"/>
    <w:rsid w:val="00F6579D"/>
    <w:rsid w:val="00F65873"/>
    <w:rsid w:val="00F67AA6"/>
    <w:rsid w:val="00F67BFA"/>
    <w:rsid w:val="00F67C03"/>
    <w:rsid w:val="00F67C89"/>
    <w:rsid w:val="00F7148A"/>
    <w:rsid w:val="00F71517"/>
    <w:rsid w:val="00F717A0"/>
    <w:rsid w:val="00F7191F"/>
    <w:rsid w:val="00F71A0E"/>
    <w:rsid w:val="00F72697"/>
    <w:rsid w:val="00F73BF5"/>
    <w:rsid w:val="00F73D02"/>
    <w:rsid w:val="00F749F5"/>
    <w:rsid w:val="00F75BCF"/>
    <w:rsid w:val="00F75C77"/>
    <w:rsid w:val="00F767E5"/>
    <w:rsid w:val="00F771C7"/>
    <w:rsid w:val="00F7725B"/>
    <w:rsid w:val="00F77268"/>
    <w:rsid w:val="00F80276"/>
    <w:rsid w:val="00F80DBD"/>
    <w:rsid w:val="00F81236"/>
    <w:rsid w:val="00F815FA"/>
    <w:rsid w:val="00F824CF"/>
    <w:rsid w:val="00F834DD"/>
    <w:rsid w:val="00F83B51"/>
    <w:rsid w:val="00F84699"/>
    <w:rsid w:val="00F84C75"/>
    <w:rsid w:val="00F858AF"/>
    <w:rsid w:val="00F85D26"/>
    <w:rsid w:val="00F86253"/>
    <w:rsid w:val="00F868AF"/>
    <w:rsid w:val="00F868E5"/>
    <w:rsid w:val="00F90246"/>
    <w:rsid w:val="00F9063E"/>
    <w:rsid w:val="00F90AD2"/>
    <w:rsid w:val="00F91958"/>
    <w:rsid w:val="00F91E87"/>
    <w:rsid w:val="00F922C3"/>
    <w:rsid w:val="00F930E2"/>
    <w:rsid w:val="00F942F0"/>
    <w:rsid w:val="00F9512C"/>
    <w:rsid w:val="00F955FD"/>
    <w:rsid w:val="00F963F3"/>
    <w:rsid w:val="00F96A52"/>
    <w:rsid w:val="00F96B99"/>
    <w:rsid w:val="00F970AB"/>
    <w:rsid w:val="00F97194"/>
    <w:rsid w:val="00FA1699"/>
    <w:rsid w:val="00FA1FA1"/>
    <w:rsid w:val="00FA2354"/>
    <w:rsid w:val="00FA24AC"/>
    <w:rsid w:val="00FA2A33"/>
    <w:rsid w:val="00FA4654"/>
    <w:rsid w:val="00FA48B9"/>
    <w:rsid w:val="00FA506D"/>
    <w:rsid w:val="00FA508E"/>
    <w:rsid w:val="00FA5242"/>
    <w:rsid w:val="00FA5FD5"/>
    <w:rsid w:val="00FA62B3"/>
    <w:rsid w:val="00FA65A1"/>
    <w:rsid w:val="00FA69E5"/>
    <w:rsid w:val="00FA7406"/>
    <w:rsid w:val="00FA7DC8"/>
    <w:rsid w:val="00FB062E"/>
    <w:rsid w:val="00FB075F"/>
    <w:rsid w:val="00FB0CAA"/>
    <w:rsid w:val="00FB0EC4"/>
    <w:rsid w:val="00FB11EF"/>
    <w:rsid w:val="00FB1BB8"/>
    <w:rsid w:val="00FB1BC2"/>
    <w:rsid w:val="00FB2853"/>
    <w:rsid w:val="00FB3D40"/>
    <w:rsid w:val="00FB3FF4"/>
    <w:rsid w:val="00FB4E84"/>
    <w:rsid w:val="00FB5400"/>
    <w:rsid w:val="00FB575F"/>
    <w:rsid w:val="00FB7F73"/>
    <w:rsid w:val="00FC09B6"/>
    <w:rsid w:val="00FC283B"/>
    <w:rsid w:val="00FC29D1"/>
    <w:rsid w:val="00FC3C48"/>
    <w:rsid w:val="00FC4015"/>
    <w:rsid w:val="00FC46CF"/>
    <w:rsid w:val="00FC4959"/>
    <w:rsid w:val="00FC4E0F"/>
    <w:rsid w:val="00FC4EA1"/>
    <w:rsid w:val="00FC4F55"/>
    <w:rsid w:val="00FC6B06"/>
    <w:rsid w:val="00FC7619"/>
    <w:rsid w:val="00FC7ABA"/>
    <w:rsid w:val="00FD0137"/>
    <w:rsid w:val="00FD09D6"/>
    <w:rsid w:val="00FD09FE"/>
    <w:rsid w:val="00FD18E9"/>
    <w:rsid w:val="00FD1C50"/>
    <w:rsid w:val="00FD2A85"/>
    <w:rsid w:val="00FD2AF4"/>
    <w:rsid w:val="00FD2EF1"/>
    <w:rsid w:val="00FD305B"/>
    <w:rsid w:val="00FD3249"/>
    <w:rsid w:val="00FD41F9"/>
    <w:rsid w:val="00FD46A2"/>
    <w:rsid w:val="00FD52EB"/>
    <w:rsid w:val="00FD6C17"/>
    <w:rsid w:val="00FD73C4"/>
    <w:rsid w:val="00FD7763"/>
    <w:rsid w:val="00FD7EA3"/>
    <w:rsid w:val="00FE1400"/>
    <w:rsid w:val="00FE174A"/>
    <w:rsid w:val="00FE197B"/>
    <w:rsid w:val="00FE32BB"/>
    <w:rsid w:val="00FE4872"/>
    <w:rsid w:val="00FE499E"/>
    <w:rsid w:val="00FE49B8"/>
    <w:rsid w:val="00FE536E"/>
    <w:rsid w:val="00FE55FE"/>
    <w:rsid w:val="00FE5C67"/>
    <w:rsid w:val="00FE62E5"/>
    <w:rsid w:val="00FE7275"/>
    <w:rsid w:val="00FE7878"/>
    <w:rsid w:val="00FE7A7B"/>
    <w:rsid w:val="00FE7D17"/>
    <w:rsid w:val="00FE7D91"/>
    <w:rsid w:val="00FF05D1"/>
    <w:rsid w:val="00FF0B6D"/>
    <w:rsid w:val="00FF1068"/>
    <w:rsid w:val="00FF11A3"/>
    <w:rsid w:val="00FF16B5"/>
    <w:rsid w:val="00FF2355"/>
    <w:rsid w:val="00FF3A7C"/>
    <w:rsid w:val="00FF3F40"/>
    <w:rsid w:val="00FF42BC"/>
    <w:rsid w:val="00FF53EE"/>
    <w:rsid w:val="00FF5800"/>
    <w:rsid w:val="00FF5AE0"/>
    <w:rsid w:val="00FF5D40"/>
    <w:rsid w:val="00FF62AD"/>
    <w:rsid w:val="00FF694F"/>
    <w:rsid w:val="00FF6C0B"/>
    <w:rsid w:val="00FF7198"/>
    <w:rsid w:val="00FF7509"/>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C44EFD"/>
  <w15:chartTrackingRefBased/>
  <w15:docId w15:val="{BDF0053A-27B0-420D-B422-FE8A71243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64"/>
    <w:pPr>
      <w:spacing w:after="180"/>
    </w:pPr>
    <w:rPr>
      <w:rFonts w:eastAsia="Times New Roman"/>
      <w:lang w:val="en-GB"/>
    </w:rPr>
  </w:style>
  <w:style w:type="paragraph" w:styleId="Heading1">
    <w:name w:val="heading 1"/>
    <w:aliases w:val="H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SimSun"/>
      <w:sz w:val="24"/>
      <w:lang w:val="en-US" w:eastAsia="zh-C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sid w:val="0033455C"/>
    <w:rPr>
      <w:rFonts w:eastAsia="SimSun"/>
      <w:lang w:val="en-GB" w:eastAsia="en-US"/>
    </w:rPr>
  </w:style>
  <w:style w:type="character" w:customStyle="1" w:styleId="FooterChar">
    <w:name w:val="Footer Char"/>
    <w:basedOn w:val="DefaultParagraphFont"/>
    <w:link w:val="Footer"/>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Observation">
    <w:name w:val="Observation"/>
    <w:basedOn w:val="Normal"/>
    <w:qFormat/>
    <w:rsid w:val="00764899"/>
    <w:pPr>
      <w:numPr>
        <w:numId w:val="11"/>
      </w:numPr>
      <w:adjustRightInd w:val="0"/>
      <w:spacing w:after="120"/>
      <w:jc w:val="both"/>
      <w:textAlignment w:val="center"/>
    </w:pPr>
    <w:rPr>
      <w:rFonts w:ascii="Arial" w:hAnsi="Arial" w:cs="Calibri"/>
      <w:b/>
      <w:szCs w:val="22"/>
      <w:lang w:val="en-US" w:eastAsia="zh-CN"/>
    </w:rPr>
  </w:style>
  <w:style w:type="character" w:styleId="UnresolvedMention">
    <w:name w:val="Unresolved Mention"/>
    <w:basedOn w:val="DefaultParagraphFont"/>
    <w:uiPriority w:val="99"/>
    <w:semiHidden/>
    <w:unhideWhenUsed/>
    <w:rsid w:val="00B87EA3"/>
    <w:rPr>
      <w:color w:val="605E5C"/>
      <w:shd w:val="clear" w:color="auto" w:fill="E1DFDD"/>
    </w:rPr>
  </w:style>
  <w:style w:type="paragraph" w:customStyle="1" w:styleId="FirstChange">
    <w:name w:val="First Change"/>
    <w:basedOn w:val="Normal"/>
    <w:qFormat/>
    <w:rsid w:val="0007219E"/>
    <w:pPr>
      <w:jc w:val="center"/>
    </w:pPr>
    <w:rPr>
      <w:rFonts w:eastAsiaTheme="minorEastAsia"/>
      <w:color w:val="FF0000"/>
    </w:rPr>
  </w:style>
  <w:style w:type="character" w:customStyle="1" w:styleId="TFChar1">
    <w:name w:val="TF Char1"/>
    <w:qFormat/>
    <w:rsid w:val="00845778"/>
    <w:rPr>
      <w:rFonts w:ascii="Arial" w:hAnsi="Arial"/>
      <w:b/>
      <w:lang w:val="en-GB" w:eastAsia="en-US"/>
    </w:rPr>
  </w:style>
  <w:style w:type="character" w:customStyle="1" w:styleId="CommentTextChar">
    <w:name w:val="Comment Text Char"/>
    <w:link w:val="CommentText"/>
    <w:qFormat/>
    <w:locked/>
    <w:rsid w:val="00295FDF"/>
    <w:rPr>
      <w:rFonts w:eastAsia="Times New Roman"/>
      <w:lang w:val="en-GB"/>
    </w:rPr>
  </w:style>
  <w:style w:type="paragraph" w:customStyle="1" w:styleId="B1">
    <w:name w:val="B1+"/>
    <w:basedOn w:val="B10"/>
    <w:rsid w:val="00295FDF"/>
    <w:pPr>
      <w:numPr>
        <w:numId w:val="14"/>
      </w:numPr>
      <w:overflowPunct w:val="0"/>
      <w:autoSpaceDE w:val="0"/>
      <w:autoSpaceDN w:val="0"/>
      <w:adjustRightInd w:val="0"/>
      <w:textAlignment w:val="baseline"/>
    </w:pPr>
    <w:rPr>
      <w:rFonts w:eastAsiaTheme="minorEastAsia"/>
      <w:lang w:eastAsia="en-GB"/>
    </w:rPr>
  </w:style>
  <w:style w:type="character" w:customStyle="1" w:styleId="Heading3Char">
    <w:name w:val="Heading 3 Char"/>
    <w:aliases w:val="Underrubrik2 Char,H3 Char"/>
    <w:link w:val="Heading3"/>
    <w:rsid w:val="005F011F"/>
    <w:rPr>
      <w:rFonts w:ascii="Arial" w:eastAsia="Times New Roman"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248023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540895594">
      <w:bodyDiv w:val="1"/>
      <w:marLeft w:val="0"/>
      <w:marRight w:val="0"/>
      <w:marTop w:val="0"/>
      <w:marBottom w:val="0"/>
      <w:divBdr>
        <w:top w:val="none" w:sz="0" w:space="0" w:color="auto"/>
        <w:left w:val="none" w:sz="0" w:space="0" w:color="auto"/>
        <w:bottom w:val="none" w:sz="0" w:space="0" w:color="auto"/>
        <w:right w:val="none" w:sz="0" w:space="0" w:color="auto"/>
      </w:divBdr>
    </w:div>
    <w:div w:id="616836403">
      <w:bodyDiv w:val="1"/>
      <w:marLeft w:val="0"/>
      <w:marRight w:val="0"/>
      <w:marTop w:val="0"/>
      <w:marBottom w:val="0"/>
      <w:divBdr>
        <w:top w:val="none" w:sz="0" w:space="0" w:color="auto"/>
        <w:left w:val="none" w:sz="0" w:space="0" w:color="auto"/>
        <w:bottom w:val="none" w:sz="0" w:space="0" w:color="auto"/>
        <w:right w:val="none" w:sz="0" w:space="0" w:color="auto"/>
      </w:divBdr>
      <w:divsChild>
        <w:div w:id="64039706">
          <w:marLeft w:val="1728"/>
          <w:marRight w:val="0"/>
          <w:marTop w:val="0"/>
          <w:marBottom w:val="120"/>
          <w:divBdr>
            <w:top w:val="none" w:sz="0" w:space="0" w:color="auto"/>
            <w:left w:val="none" w:sz="0" w:space="0" w:color="auto"/>
            <w:bottom w:val="none" w:sz="0" w:space="0" w:color="auto"/>
            <w:right w:val="none" w:sz="0" w:space="0" w:color="auto"/>
          </w:divBdr>
        </w:div>
        <w:div w:id="2083596792">
          <w:marLeft w:val="1728"/>
          <w:marRight w:val="0"/>
          <w:marTop w:val="0"/>
          <w:marBottom w:val="12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74318211">
      <w:bodyDiv w:val="1"/>
      <w:marLeft w:val="0"/>
      <w:marRight w:val="0"/>
      <w:marTop w:val="0"/>
      <w:marBottom w:val="0"/>
      <w:divBdr>
        <w:top w:val="none" w:sz="0" w:space="0" w:color="auto"/>
        <w:left w:val="none" w:sz="0" w:space="0" w:color="auto"/>
        <w:bottom w:val="none" w:sz="0" w:space="0" w:color="auto"/>
        <w:right w:val="none" w:sz="0" w:space="0" w:color="auto"/>
      </w:divBdr>
      <w:divsChild>
        <w:div w:id="1983145939">
          <w:marLeft w:val="288"/>
          <w:marRight w:val="0"/>
          <w:marTop w:val="0"/>
          <w:marBottom w:val="120"/>
          <w:divBdr>
            <w:top w:val="none" w:sz="0" w:space="0" w:color="auto"/>
            <w:left w:val="none" w:sz="0" w:space="0" w:color="auto"/>
            <w:bottom w:val="none" w:sz="0" w:space="0" w:color="auto"/>
            <w:right w:val="none" w:sz="0" w:space="0" w:color="auto"/>
          </w:divBdr>
        </w:div>
      </w:divsChild>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1112474086">
      <w:bodyDiv w:val="1"/>
      <w:marLeft w:val="0"/>
      <w:marRight w:val="0"/>
      <w:marTop w:val="0"/>
      <w:marBottom w:val="0"/>
      <w:divBdr>
        <w:top w:val="none" w:sz="0" w:space="0" w:color="auto"/>
        <w:left w:val="none" w:sz="0" w:space="0" w:color="auto"/>
        <w:bottom w:val="none" w:sz="0" w:space="0" w:color="auto"/>
        <w:right w:val="none" w:sz="0" w:space="0" w:color="auto"/>
      </w:divBdr>
    </w:div>
    <w:div w:id="1116096834">
      <w:bodyDiv w:val="1"/>
      <w:marLeft w:val="0"/>
      <w:marRight w:val="0"/>
      <w:marTop w:val="0"/>
      <w:marBottom w:val="0"/>
      <w:divBdr>
        <w:top w:val="none" w:sz="0" w:space="0" w:color="auto"/>
        <w:left w:val="none" w:sz="0" w:space="0" w:color="auto"/>
        <w:bottom w:val="none" w:sz="0" w:space="0" w:color="auto"/>
        <w:right w:val="none" w:sz="0" w:space="0" w:color="auto"/>
      </w:divBdr>
      <w:divsChild>
        <w:div w:id="828327496">
          <w:marLeft w:val="288"/>
          <w:marRight w:val="0"/>
          <w:marTop w:val="0"/>
          <w:marBottom w:val="120"/>
          <w:divBdr>
            <w:top w:val="none" w:sz="0" w:space="0" w:color="auto"/>
            <w:left w:val="none" w:sz="0" w:space="0" w:color="auto"/>
            <w:bottom w:val="none" w:sz="0" w:space="0" w:color="auto"/>
            <w:right w:val="none" w:sz="0" w:space="0" w:color="auto"/>
          </w:divBdr>
        </w:div>
      </w:divsChild>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45417987">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7204171">
      <w:bodyDiv w:val="1"/>
      <w:marLeft w:val="0"/>
      <w:marRight w:val="0"/>
      <w:marTop w:val="0"/>
      <w:marBottom w:val="0"/>
      <w:divBdr>
        <w:top w:val="none" w:sz="0" w:space="0" w:color="auto"/>
        <w:left w:val="none" w:sz="0" w:space="0" w:color="auto"/>
        <w:bottom w:val="none" w:sz="0" w:space="0" w:color="auto"/>
        <w:right w:val="none" w:sz="0" w:space="0" w:color="auto"/>
      </w:divBdr>
      <w:divsChild>
        <w:div w:id="385494058">
          <w:marLeft w:val="288"/>
          <w:marRight w:val="0"/>
          <w:marTop w:val="0"/>
          <w:marBottom w:val="120"/>
          <w:divBdr>
            <w:top w:val="none" w:sz="0" w:space="0" w:color="auto"/>
            <w:left w:val="none" w:sz="0" w:space="0" w:color="auto"/>
            <w:bottom w:val="none" w:sz="0" w:space="0" w:color="auto"/>
            <w:right w:val="none" w:sz="0" w:space="0" w:color="auto"/>
          </w:divBdr>
        </w:div>
      </w:divsChild>
    </w:div>
    <w:div w:id="1592469954">
      <w:bodyDiv w:val="1"/>
      <w:marLeft w:val="0"/>
      <w:marRight w:val="0"/>
      <w:marTop w:val="0"/>
      <w:marBottom w:val="0"/>
      <w:divBdr>
        <w:top w:val="none" w:sz="0" w:space="0" w:color="auto"/>
        <w:left w:val="none" w:sz="0" w:space="0" w:color="auto"/>
        <w:bottom w:val="none" w:sz="0" w:space="0" w:color="auto"/>
        <w:right w:val="none" w:sz="0" w:space="0" w:color="auto"/>
      </w:divBdr>
      <w:divsChild>
        <w:div w:id="1238445118">
          <w:marLeft w:val="835"/>
          <w:marRight w:val="0"/>
          <w:marTop w:val="120"/>
          <w:marBottom w:val="0"/>
          <w:divBdr>
            <w:top w:val="none" w:sz="0" w:space="0" w:color="auto"/>
            <w:left w:val="none" w:sz="0" w:space="0" w:color="auto"/>
            <w:bottom w:val="none" w:sz="0" w:space="0" w:color="auto"/>
            <w:right w:val="none" w:sz="0" w:space="0" w:color="auto"/>
          </w:divBdr>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2657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1215</TotalTime>
  <Pages>7</Pages>
  <Words>3337</Words>
  <Characters>19024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10</cp:revision>
  <cp:lastPrinted>2009-04-22T07:01:00Z</cp:lastPrinted>
  <dcterms:created xsi:type="dcterms:W3CDTF">2023-08-22T10:22:00Z</dcterms:created>
  <dcterms:modified xsi:type="dcterms:W3CDTF">2024-04-08T08:49:00Z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(3)xP1Ol38bakJnnBnFGrbY3dxItaA4oDsieEX7u0vSp3xvMlV3AO+8k0Dt0au8EdnTTYO6G+CH
HHDXM3ckgCyBsRVaAq69NQFHV4laBn5DkvvQWb1mkmnntZDgLMUV/jAS52JfMRN1oJxHMxG0
ZKh5wHKhrPAW0aCVOb6XbZ460+qICBGggE5yXCpokpiI0wtaQjorURijffZ2KQIXjQmSUTCZ
ox0xxsO3kA2tVc4Xg4</vt:lpwstr>
  </property>
  <property fmtid="{D5CDD505-2E9C-101B-9397-08002B2CF9AE}" pid="17" name="_2015_ms_pID_7253431">
    <vt:lpwstr>IGD3qR67Uh82SKyAXqojya4i+E/YiaVwY1SbrnPqEqTOtPNIQq5oX/
ISiATUxmZDLNHR4UrNRdND6UgVkb3Um556QTaBHfWss/QJZy0bdB3C7OlSU/G0x/csX9MKZv
4CBwCOyUWychULyUQy6CoD2rDCF0HqwEkbrwUSran/shwazEgO57YUgrJsHNXW+ktNq6/DyP
EU9BP5/IvjfKctTtNahrZHAandvggX/o49H8</vt:lpwstr>
  </property>
  <property fmtid="{D5CDD505-2E9C-101B-9397-08002B2CF9AE}" pid="18" name="_2015_ms_pID_7253432">
    <vt:lpwstr>MRmTZmuux7buBT2V7FH+eLI=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1712566121</vt:lpwstr>
  </property>
</Properties>
</file>